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DEE3" w14:textId="77777777" w:rsidR="002778C7" w:rsidRDefault="00821DDF">
      <w:pPr>
        <w:jc w:val="right"/>
        <w:rPr>
          <w:rFonts w:cs="Arial"/>
          <w:b/>
          <w:bCs/>
          <w:szCs w:val="24"/>
        </w:rPr>
      </w:pPr>
      <w:r>
        <w:rPr>
          <w:rFonts w:cs="Arial"/>
          <w:noProof/>
          <w:color w:val="2B579A"/>
          <w:szCs w:val="24"/>
          <w:shd w:val="clear" w:color="auto" w:fill="E6E6E6"/>
          <w:lang w:eastAsia="en-GB"/>
        </w:rPr>
        <w:drawing>
          <wp:inline distT="0" distB="0" distL="0" distR="0" wp14:anchorId="7C7BC561" wp14:editId="3350181E">
            <wp:extent cx="1790700" cy="674577"/>
            <wp:effectExtent l="0" t="0" r="0" b="0"/>
            <wp:docPr id="1" name="Picture 2" descr="C:\Users\u413391\AppData\Local\Microsoft\Windows\INetCache\Content.Word\Scottish Leadership Foru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13391\AppData\Local\Microsoft\Windows\INetCache\Content.Word\Scottish Leadership Forum RGB.jpg"/>
                    <pic:cNvPicPr>
                      <a:picLocks noChangeAspect="1"/>
                    </pic:cNvPicPr>
                  </pic:nvPicPr>
                  <pic:blipFill>
                    <a:blip r:embed="rId9"/>
                    <a:stretch/>
                  </pic:blipFill>
                  <pic:spPr bwMode="auto">
                    <a:xfrm>
                      <a:off x="0" y="0"/>
                      <a:ext cx="2095799" cy="789511"/>
                    </a:xfrm>
                    <a:prstGeom prst="rect">
                      <a:avLst/>
                    </a:prstGeom>
                    <a:noFill/>
                    <a:ln>
                      <a:noFill/>
                    </a:ln>
                  </pic:spPr>
                </pic:pic>
              </a:graphicData>
            </a:graphic>
          </wp:inline>
        </w:drawing>
      </w:r>
    </w:p>
    <w:p w14:paraId="6C128487" w14:textId="77777777" w:rsidR="002778C7" w:rsidRDefault="00821DDF">
      <w:pPr>
        <w:rPr>
          <w:rFonts w:cs="Arial"/>
          <w:b/>
          <w:bCs/>
          <w:szCs w:val="24"/>
        </w:rPr>
      </w:pPr>
      <w:r>
        <w:rPr>
          <w:rFonts w:cs="Arial"/>
          <w:b/>
          <w:bCs/>
          <w:szCs w:val="24"/>
        </w:rPr>
        <w:t xml:space="preserve">Public Service Leadership Support Network </w:t>
      </w:r>
    </w:p>
    <w:p w14:paraId="1D73159F" w14:textId="77777777" w:rsidR="002778C7" w:rsidRDefault="00821DDF">
      <w:pPr>
        <w:rPr>
          <w:rFonts w:cs="Arial"/>
          <w:b/>
          <w:bCs/>
          <w:szCs w:val="24"/>
        </w:rPr>
      </w:pPr>
      <w:r>
        <w:rPr>
          <w:rFonts w:cs="Arial"/>
          <w:b/>
          <w:bCs/>
          <w:szCs w:val="24"/>
        </w:rPr>
        <w:t>Initial meeting: 29 October 2025</w:t>
      </w:r>
    </w:p>
    <w:p w14:paraId="631141DC" w14:textId="77777777" w:rsidR="002778C7" w:rsidRDefault="00821DDF">
      <w:pPr>
        <w:rPr>
          <w:rFonts w:cs="Arial"/>
          <w:b/>
          <w:bCs/>
          <w:szCs w:val="24"/>
        </w:rPr>
      </w:pPr>
      <w:r>
        <w:rPr>
          <w:rFonts w:cs="Arial"/>
          <w:b/>
          <w:bCs/>
          <w:szCs w:val="24"/>
        </w:rPr>
        <w:t>Edinburgh Futures Institute</w:t>
      </w:r>
    </w:p>
    <w:p w14:paraId="2818919B" w14:textId="77777777" w:rsidR="002778C7" w:rsidRDefault="002778C7">
      <w:pPr>
        <w:rPr>
          <w:rFonts w:cs="Arial"/>
          <w:b/>
          <w:bCs/>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402"/>
        <w:gridCol w:w="2552"/>
      </w:tblGrid>
      <w:tr w:rsidR="002778C7" w14:paraId="3CDE637B" w14:textId="77777777" w:rsidTr="001979F9">
        <w:tc>
          <w:tcPr>
            <w:tcW w:w="3539" w:type="dxa"/>
          </w:tcPr>
          <w:p w14:paraId="5196A460" w14:textId="77777777" w:rsidR="002778C7" w:rsidRDefault="00821DDF">
            <w:pPr>
              <w:rPr>
                <w:rFonts w:cs="Arial"/>
                <w:b/>
                <w:bCs/>
                <w:sz w:val="22"/>
                <w:szCs w:val="22"/>
              </w:rPr>
            </w:pPr>
            <w:r>
              <w:rPr>
                <w:rFonts w:cs="Arial"/>
                <w:b/>
                <w:bCs/>
                <w:sz w:val="22"/>
                <w:szCs w:val="22"/>
              </w:rPr>
              <w:t>Organisation / Team</w:t>
            </w:r>
          </w:p>
        </w:tc>
        <w:tc>
          <w:tcPr>
            <w:tcW w:w="3402" w:type="dxa"/>
          </w:tcPr>
          <w:p w14:paraId="1B2CD224" w14:textId="77777777" w:rsidR="002778C7" w:rsidRDefault="00821DDF">
            <w:pPr>
              <w:rPr>
                <w:rFonts w:cs="Arial"/>
                <w:b/>
                <w:bCs/>
                <w:sz w:val="22"/>
                <w:szCs w:val="22"/>
              </w:rPr>
            </w:pPr>
            <w:r>
              <w:rPr>
                <w:rFonts w:cs="Arial"/>
                <w:b/>
                <w:bCs/>
                <w:sz w:val="22"/>
                <w:szCs w:val="22"/>
              </w:rPr>
              <w:t>Attendees</w:t>
            </w:r>
          </w:p>
        </w:tc>
        <w:tc>
          <w:tcPr>
            <w:tcW w:w="2552" w:type="dxa"/>
          </w:tcPr>
          <w:p w14:paraId="21866BB3" w14:textId="77777777" w:rsidR="002778C7" w:rsidRDefault="00821DDF">
            <w:pPr>
              <w:rPr>
                <w:rFonts w:cs="Arial"/>
                <w:b/>
                <w:bCs/>
                <w:sz w:val="22"/>
                <w:szCs w:val="22"/>
              </w:rPr>
            </w:pPr>
            <w:r>
              <w:rPr>
                <w:rFonts w:cs="Arial"/>
                <w:b/>
                <w:bCs/>
                <w:sz w:val="22"/>
                <w:szCs w:val="22"/>
              </w:rPr>
              <w:t>Apologies</w:t>
            </w:r>
          </w:p>
        </w:tc>
      </w:tr>
      <w:tr w:rsidR="002778C7" w14:paraId="25B27AD4" w14:textId="77777777" w:rsidTr="001979F9">
        <w:tc>
          <w:tcPr>
            <w:tcW w:w="3539" w:type="dxa"/>
          </w:tcPr>
          <w:p w14:paraId="3A9B3B07" w14:textId="77777777" w:rsidR="002778C7" w:rsidRDefault="00821DDF">
            <w:pPr>
              <w:rPr>
                <w:rFonts w:cs="Arial"/>
                <w:sz w:val="22"/>
                <w:szCs w:val="22"/>
              </w:rPr>
            </w:pPr>
            <w:r>
              <w:rPr>
                <w:rFonts w:cs="Arial"/>
                <w:sz w:val="22"/>
                <w:szCs w:val="22"/>
              </w:rPr>
              <w:t xml:space="preserve">SG PSR Directorate </w:t>
            </w:r>
          </w:p>
          <w:p w14:paraId="7034511C" w14:textId="77777777" w:rsidR="002778C7" w:rsidRDefault="00821DDF">
            <w:pPr>
              <w:rPr>
                <w:rFonts w:cs="Arial"/>
                <w:b/>
                <w:bCs/>
                <w:sz w:val="22"/>
                <w:szCs w:val="22"/>
              </w:rPr>
            </w:pPr>
            <w:r>
              <w:rPr>
                <w:rFonts w:cs="Arial"/>
                <w:sz w:val="22"/>
                <w:szCs w:val="22"/>
              </w:rPr>
              <w:t>SLF Programme team</w:t>
            </w:r>
          </w:p>
        </w:tc>
        <w:tc>
          <w:tcPr>
            <w:tcW w:w="3402" w:type="dxa"/>
          </w:tcPr>
          <w:p w14:paraId="221889A6" w14:textId="19D86EAE" w:rsidR="002778C7" w:rsidRDefault="00821DDF">
            <w:pPr>
              <w:rPr>
                <w:rFonts w:cs="Arial"/>
                <w:sz w:val="22"/>
                <w:szCs w:val="22"/>
              </w:rPr>
            </w:pPr>
            <w:r w:rsidRPr="001979F9">
              <w:rPr>
                <w:rFonts w:cs="Arial"/>
                <w:sz w:val="22"/>
                <w:szCs w:val="22"/>
              </w:rPr>
              <w:t>Angelika Majdanik, Grant Campbell, Laura Todd</w:t>
            </w:r>
          </w:p>
        </w:tc>
        <w:tc>
          <w:tcPr>
            <w:tcW w:w="2552" w:type="dxa"/>
          </w:tcPr>
          <w:p w14:paraId="22655D21" w14:textId="144C3C0D" w:rsidR="002778C7" w:rsidRDefault="00821DDF">
            <w:pPr>
              <w:rPr>
                <w:rFonts w:cs="Arial"/>
                <w:b/>
                <w:bCs/>
                <w:sz w:val="22"/>
                <w:szCs w:val="22"/>
              </w:rPr>
            </w:pPr>
            <w:r w:rsidRPr="001979F9">
              <w:rPr>
                <w:rFonts w:cs="Arial"/>
                <w:sz w:val="22"/>
                <w:szCs w:val="22"/>
              </w:rPr>
              <w:t>Laura Turney</w:t>
            </w:r>
          </w:p>
        </w:tc>
      </w:tr>
      <w:tr w:rsidR="002778C7" w14:paraId="297D2ED0" w14:textId="77777777" w:rsidTr="001979F9">
        <w:tc>
          <w:tcPr>
            <w:tcW w:w="3539" w:type="dxa"/>
          </w:tcPr>
          <w:p w14:paraId="4B1EE790" w14:textId="77777777" w:rsidR="002778C7" w:rsidRDefault="00821DDF">
            <w:pPr>
              <w:rPr>
                <w:rFonts w:cs="Arial"/>
                <w:b/>
                <w:bCs/>
                <w:sz w:val="22"/>
                <w:szCs w:val="22"/>
              </w:rPr>
            </w:pPr>
            <w:r>
              <w:rPr>
                <w:rFonts w:cs="Arial"/>
                <w:sz w:val="22"/>
                <w:szCs w:val="22"/>
              </w:rPr>
              <w:t>EFI Prevention Hub</w:t>
            </w:r>
          </w:p>
        </w:tc>
        <w:tc>
          <w:tcPr>
            <w:tcW w:w="3402" w:type="dxa"/>
          </w:tcPr>
          <w:p w14:paraId="7BA66343" w14:textId="36F65A4E" w:rsidR="002778C7" w:rsidRDefault="00821DDF">
            <w:pPr>
              <w:rPr>
                <w:rFonts w:cs="Arial"/>
                <w:sz w:val="22"/>
                <w:szCs w:val="22"/>
              </w:rPr>
            </w:pPr>
            <w:r w:rsidRPr="001979F9">
              <w:rPr>
                <w:rFonts w:cs="Arial"/>
                <w:sz w:val="22"/>
                <w:szCs w:val="22"/>
              </w:rPr>
              <w:t>Kristy Docherty, Clair Thompson</w:t>
            </w:r>
          </w:p>
        </w:tc>
        <w:tc>
          <w:tcPr>
            <w:tcW w:w="2552" w:type="dxa"/>
          </w:tcPr>
          <w:p w14:paraId="393B0D62" w14:textId="77777777" w:rsidR="002778C7" w:rsidRDefault="002778C7">
            <w:pPr>
              <w:rPr>
                <w:rFonts w:cs="Arial"/>
                <w:b/>
                <w:bCs/>
                <w:sz w:val="22"/>
                <w:szCs w:val="22"/>
              </w:rPr>
            </w:pPr>
          </w:p>
        </w:tc>
      </w:tr>
      <w:tr w:rsidR="002778C7" w14:paraId="3B569947" w14:textId="77777777" w:rsidTr="001979F9">
        <w:tc>
          <w:tcPr>
            <w:tcW w:w="3539" w:type="dxa"/>
          </w:tcPr>
          <w:p w14:paraId="42799C9B" w14:textId="77777777" w:rsidR="002778C7" w:rsidRDefault="00821DDF">
            <w:pPr>
              <w:rPr>
                <w:rFonts w:cs="Arial"/>
                <w:b/>
                <w:bCs/>
                <w:sz w:val="22"/>
                <w:szCs w:val="22"/>
              </w:rPr>
            </w:pPr>
            <w:r>
              <w:rPr>
                <w:rFonts w:cs="Arial"/>
                <w:sz w:val="22"/>
                <w:szCs w:val="22"/>
              </w:rPr>
              <w:t>COSLA</w:t>
            </w:r>
          </w:p>
        </w:tc>
        <w:tc>
          <w:tcPr>
            <w:tcW w:w="3402" w:type="dxa"/>
          </w:tcPr>
          <w:p w14:paraId="4E79C53E" w14:textId="16C89F1B" w:rsidR="002778C7" w:rsidRDefault="00821DDF">
            <w:pPr>
              <w:rPr>
                <w:rFonts w:cs="Arial"/>
                <w:sz w:val="22"/>
                <w:szCs w:val="22"/>
              </w:rPr>
            </w:pPr>
            <w:r w:rsidRPr="001979F9">
              <w:rPr>
                <w:rFonts w:cs="Arial"/>
                <w:sz w:val="22"/>
                <w:szCs w:val="22"/>
              </w:rPr>
              <w:t>Simon Cameron</w:t>
            </w:r>
          </w:p>
        </w:tc>
        <w:tc>
          <w:tcPr>
            <w:tcW w:w="2552" w:type="dxa"/>
          </w:tcPr>
          <w:p w14:paraId="3090BAAF" w14:textId="77777777" w:rsidR="002778C7" w:rsidRDefault="002778C7">
            <w:pPr>
              <w:rPr>
                <w:rFonts w:cs="Arial"/>
                <w:b/>
                <w:bCs/>
                <w:sz w:val="22"/>
                <w:szCs w:val="22"/>
              </w:rPr>
            </w:pPr>
          </w:p>
        </w:tc>
      </w:tr>
      <w:tr w:rsidR="002778C7" w14:paraId="7562994B" w14:textId="77777777" w:rsidTr="001979F9">
        <w:tc>
          <w:tcPr>
            <w:tcW w:w="3539" w:type="dxa"/>
          </w:tcPr>
          <w:p w14:paraId="0442FA22" w14:textId="77777777" w:rsidR="002778C7" w:rsidRDefault="00821DDF">
            <w:pPr>
              <w:rPr>
                <w:rFonts w:cs="Arial"/>
                <w:b/>
                <w:bCs/>
                <w:sz w:val="22"/>
                <w:szCs w:val="22"/>
              </w:rPr>
            </w:pPr>
            <w:r>
              <w:rPr>
                <w:rFonts w:cs="Arial"/>
                <w:sz w:val="22"/>
                <w:szCs w:val="22"/>
              </w:rPr>
              <w:t xml:space="preserve">SG Whole Family Support </w:t>
            </w:r>
            <w:r>
              <w:rPr>
                <w:rFonts w:cs="Arial"/>
                <w:sz w:val="22"/>
                <w:szCs w:val="22"/>
              </w:rPr>
              <w:br/>
              <w:t>Place Based work/CPPs</w:t>
            </w:r>
          </w:p>
        </w:tc>
        <w:tc>
          <w:tcPr>
            <w:tcW w:w="3402" w:type="dxa"/>
          </w:tcPr>
          <w:p w14:paraId="1882ACD1" w14:textId="3B0EFCC6" w:rsidR="002778C7" w:rsidRDefault="00821DDF">
            <w:pPr>
              <w:rPr>
                <w:rFonts w:cs="Arial"/>
                <w:sz w:val="22"/>
                <w:szCs w:val="22"/>
              </w:rPr>
            </w:pPr>
            <w:r w:rsidRPr="001979F9">
              <w:rPr>
                <w:rFonts w:cs="Arial"/>
                <w:sz w:val="22"/>
                <w:szCs w:val="22"/>
              </w:rPr>
              <w:t>Andrew Drought, Una Bartley, Amanda Mclaggan</w:t>
            </w:r>
          </w:p>
          <w:p w14:paraId="682C85D2" w14:textId="77777777" w:rsidR="002778C7" w:rsidRDefault="002778C7">
            <w:pPr>
              <w:rPr>
                <w:rFonts w:cs="Arial"/>
                <w:b/>
                <w:bCs/>
                <w:sz w:val="22"/>
                <w:szCs w:val="22"/>
              </w:rPr>
            </w:pPr>
          </w:p>
        </w:tc>
        <w:tc>
          <w:tcPr>
            <w:tcW w:w="2552" w:type="dxa"/>
          </w:tcPr>
          <w:p w14:paraId="0F16B677" w14:textId="77777777" w:rsidR="002778C7" w:rsidRDefault="002778C7">
            <w:pPr>
              <w:rPr>
                <w:rFonts w:cs="Arial"/>
                <w:b/>
                <w:bCs/>
                <w:sz w:val="22"/>
                <w:szCs w:val="22"/>
              </w:rPr>
            </w:pPr>
          </w:p>
        </w:tc>
      </w:tr>
      <w:tr w:rsidR="002778C7" w14:paraId="1BE10E4F" w14:textId="77777777" w:rsidTr="001979F9">
        <w:tc>
          <w:tcPr>
            <w:tcW w:w="3539" w:type="dxa"/>
          </w:tcPr>
          <w:p w14:paraId="629FB693" w14:textId="77777777" w:rsidR="002778C7" w:rsidRDefault="00821DDF">
            <w:pPr>
              <w:rPr>
                <w:rFonts w:cs="Arial"/>
                <w:sz w:val="22"/>
                <w:szCs w:val="22"/>
              </w:rPr>
            </w:pPr>
            <w:r>
              <w:rPr>
                <w:rFonts w:cs="Arial"/>
                <w:sz w:val="22"/>
                <w:szCs w:val="22"/>
              </w:rPr>
              <w:t>Improvement Service</w:t>
            </w:r>
          </w:p>
        </w:tc>
        <w:tc>
          <w:tcPr>
            <w:tcW w:w="3402" w:type="dxa"/>
          </w:tcPr>
          <w:p w14:paraId="242C07A3" w14:textId="4F42D2B1" w:rsidR="002778C7" w:rsidRDefault="00821DDF">
            <w:pPr>
              <w:rPr>
                <w:rFonts w:cs="Arial"/>
                <w:sz w:val="22"/>
                <w:szCs w:val="22"/>
              </w:rPr>
            </w:pPr>
            <w:r w:rsidRPr="001979F9">
              <w:rPr>
                <w:rFonts w:cs="Arial"/>
                <w:sz w:val="22"/>
                <w:szCs w:val="22"/>
              </w:rPr>
              <w:t>Irene Beautyman, Amanda Spark</w:t>
            </w:r>
          </w:p>
        </w:tc>
        <w:tc>
          <w:tcPr>
            <w:tcW w:w="2552" w:type="dxa"/>
          </w:tcPr>
          <w:p w14:paraId="482DB0B6" w14:textId="18EBA40E" w:rsidR="002778C7" w:rsidRDefault="00821DDF">
            <w:pPr>
              <w:rPr>
                <w:rFonts w:cs="Arial"/>
                <w:b/>
                <w:bCs/>
                <w:sz w:val="22"/>
                <w:szCs w:val="22"/>
              </w:rPr>
            </w:pPr>
            <w:r w:rsidRPr="001979F9">
              <w:rPr>
                <w:rFonts w:cs="Arial"/>
                <w:sz w:val="22"/>
                <w:szCs w:val="22"/>
              </w:rPr>
              <w:t>Emily Lynch</w:t>
            </w:r>
          </w:p>
        </w:tc>
      </w:tr>
      <w:tr w:rsidR="002778C7" w14:paraId="492BE6E1" w14:textId="77777777" w:rsidTr="001979F9">
        <w:tc>
          <w:tcPr>
            <w:tcW w:w="3539" w:type="dxa"/>
          </w:tcPr>
          <w:p w14:paraId="23EEBE86" w14:textId="77777777" w:rsidR="002778C7" w:rsidRDefault="00821DDF">
            <w:pPr>
              <w:rPr>
                <w:rFonts w:cs="Arial"/>
                <w:b/>
                <w:bCs/>
                <w:sz w:val="22"/>
                <w:szCs w:val="22"/>
              </w:rPr>
            </w:pPr>
            <w:r>
              <w:rPr>
                <w:rFonts w:cs="Arial"/>
                <w:sz w:val="22"/>
                <w:szCs w:val="22"/>
              </w:rPr>
              <w:t>Healthcare Improvement Scotland</w:t>
            </w:r>
          </w:p>
        </w:tc>
        <w:tc>
          <w:tcPr>
            <w:tcW w:w="3402" w:type="dxa"/>
          </w:tcPr>
          <w:p w14:paraId="190FDBA5" w14:textId="54D59769" w:rsidR="002778C7" w:rsidRDefault="00821DDF">
            <w:pPr>
              <w:rPr>
                <w:rFonts w:cs="Arial"/>
                <w:sz w:val="22"/>
                <w:szCs w:val="22"/>
              </w:rPr>
            </w:pPr>
            <w:r w:rsidRPr="001979F9">
              <w:rPr>
                <w:rFonts w:cs="Arial"/>
                <w:sz w:val="22"/>
                <w:szCs w:val="22"/>
              </w:rPr>
              <w:t>Diana Hekerem</w:t>
            </w:r>
          </w:p>
          <w:p w14:paraId="106A0EED" w14:textId="77777777" w:rsidR="002778C7" w:rsidRDefault="002778C7">
            <w:pPr>
              <w:rPr>
                <w:rFonts w:cs="Arial"/>
                <w:b/>
                <w:bCs/>
                <w:sz w:val="22"/>
                <w:szCs w:val="22"/>
              </w:rPr>
            </w:pPr>
          </w:p>
        </w:tc>
        <w:tc>
          <w:tcPr>
            <w:tcW w:w="2552" w:type="dxa"/>
          </w:tcPr>
          <w:p w14:paraId="4FCB6699" w14:textId="34E6CB71" w:rsidR="002778C7" w:rsidRDefault="00821DDF">
            <w:pPr>
              <w:rPr>
                <w:rFonts w:cs="Arial"/>
                <w:b/>
                <w:bCs/>
                <w:sz w:val="22"/>
                <w:szCs w:val="22"/>
              </w:rPr>
            </w:pPr>
            <w:r w:rsidRPr="001979F9">
              <w:rPr>
                <w:rFonts w:cs="Arial"/>
                <w:sz w:val="22"/>
                <w:szCs w:val="22"/>
              </w:rPr>
              <w:t>Dayna Askew</w:t>
            </w:r>
          </w:p>
        </w:tc>
      </w:tr>
      <w:tr w:rsidR="002778C7" w14:paraId="0BE004D9" w14:textId="77777777" w:rsidTr="001979F9">
        <w:tc>
          <w:tcPr>
            <w:tcW w:w="3539" w:type="dxa"/>
          </w:tcPr>
          <w:p w14:paraId="344523C6" w14:textId="77777777" w:rsidR="002778C7" w:rsidRDefault="00821DDF">
            <w:pPr>
              <w:rPr>
                <w:rFonts w:cs="Arial"/>
                <w:sz w:val="22"/>
                <w:szCs w:val="22"/>
              </w:rPr>
            </w:pPr>
            <w:r>
              <w:rPr>
                <w:rFonts w:cs="Arial"/>
                <w:sz w:val="22"/>
                <w:szCs w:val="22"/>
              </w:rPr>
              <w:t>NHS Education for Scotland:</w:t>
            </w:r>
          </w:p>
        </w:tc>
        <w:tc>
          <w:tcPr>
            <w:tcW w:w="3402" w:type="dxa"/>
          </w:tcPr>
          <w:p w14:paraId="5B7A3B32" w14:textId="09F1ACD4" w:rsidR="002778C7" w:rsidRDefault="00821DDF">
            <w:pPr>
              <w:rPr>
                <w:rFonts w:cs="Arial"/>
                <w:sz w:val="22"/>
                <w:szCs w:val="22"/>
              </w:rPr>
            </w:pPr>
            <w:r w:rsidRPr="001979F9">
              <w:rPr>
                <w:rFonts w:cs="Arial"/>
                <w:sz w:val="22"/>
                <w:szCs w:val="22"/>
              </w:rPr>
              <w:t>Janice Gibson</w:t>
            </w:r>
          </w:p>
        </w:tc>
        <w:tc>
          <w:tcPr>
            <w:tcW w:w="2552" w:type="dxa"/>
          </w:tcPr>
          <w:p w14:paraId="7B3DC5F3" w14:textId="77777777" w:rsidR="002778C7" w:rsidRDefault="002778C7">
            <w:pPr>
              <w:rPr>
                <w:rFonts w:cs="Arial"/>
                <w:sz w:val="22"/>
                <w:szCs w:val="22"/>
              </w:rPr>
            </w:pPr>
          </w:p>
        </w:tc>
      </w:tr>
      <w:tr w:rsidR="002778C7" w14:paraId="5AEEC52E" w14:textId="77777777" w:rsidTr="001979F9">
        <w:tc>
          <w:tcPr>
            <w:tcW w:w="3539" w:type="dxa"/>
          </w:tcPr>
          <w:p w14:paraId="2C26BF31" w14:textId="77777777" w:rsidR="002778C7" w:rsidRDefault="00821DDF">
            <w:pPr>
              <w:rPr>
                <w:rFonts w:cs="Arial"/>
                <w:sz w:val="22"/>
                <w:szCs w:val="22"/>
              </w:rPr>
            </w:pPr>
            <w:r>
              <w:rPr>
                <w:rFonts w:cs="Arial"/>
                <w:sz w:val="22"/>
                <w:szCs w:val="22"/>
              </w:rPr>
              <w:t>SG Health Workforce</w:t>
            </w:r>
            <w:r>
              <w:rPr>
                <w:rFonts w:cs="Arial"/>
                <w:sz w:val="22"/>
                <w:szCs w:val="22"/>
              </w:rPr>
              <w:br/>
              <w:t>Leadership &amp; Culture /Leading to Change Programme</w:t>
            </w:r>
          </w:p>
        </w:tc>
        <w:tc>
          <w:tcPr>
            <w:tcW w:w="3402" w:type="dxa"/>
          </w:tcPr>
          <w:p w14:paraId="658183C7" w14:textId="0EBA4CAF" w:rsidR="002778C7" w:rsidRDefault="00821DDF">
            <w:pPr>
              <w:rPr>
                <w:rFonts w:cs="Arial"/>
                <w:sz w:val="22"/>
                <w:szCs w:val="22"/>
              </w:rPr>
            </w:pPr>
            <w:r w:rsidRPr="001979F9">
              <w:rPr>
                <w:rFonts w:cs="Arial"/>
                <w:sz w:val="22"/>
                <w:szCs w:val="22"/>
              </w:rPr>
              <w:t>Kirsty Merriman</w:t>
            </w:r>
          </w:p>
          <w:p w14:paraId="34A96659" w14:textId="77777777" w:rsidR="002778C7" w:rsidRDefault="002778C7">
            <w:pPr>
              <w:rPr>
                <w:rFonts w:cs="Arial"/>
                <w:b/>
                <w:bCs/>
                <w:sz w:val="22"/>
                <w:szCs w:val="22"/>
              </w:rPr>
            </w:pPr>
          </w:p>
        </w:tc>
        <w:tc>
          <w:tcPr>
            <w:tcW w:w="2552" w:type="dxa"/>
          </w:tcPr>
          <w:p w14:paraId="61C8443D" w14:textId="0D6773BD" w:rsidR="002778C7" w:rsidRDefault="00821DDF">
            <w:pPr>
              <w:rPr>
                <w:rFonts w:cs="Arial"/>
                <w:b/>
                <w:bCs/>
                <w:sz w:val="22"/>
                <w:szCs w:val="22"/>
              </w:rPr>
            </w:pPr>
            <w:r w:rsidRPr="001979F9">
              <w:rPr>
                <w:rFonts w:cs="Arial"/>
                <w:sz w:val="22"/>
                <w:szCs w:val="22"/>
              </w:rPr>
              <w:t>Tai McLennan</w:t>
            </w:r>
          </w:p>
        </w:tc>
      </w:tr>
      <w:tr w:rsidR="002778C7" w14:paraId="3951A70E" w14:textId="77777777" w:rsidTr="001979F9">
        <w:tc>
          <w:tcPr>
            <w:tcW w:w="3539" w:type="dxa"/>
          </w:tcPr>
          <w:p w14:paraId="150F5A91" w14:textId="77777777" w:rsidR="002778C7" w:rsidRDefault="00821DDF">
            <w:pPr>
              <w:rPr>
                <w:rFonts w:cs="Arial"/>
                <w:sz w:val="22"/>
                <w:szCs w:val="22"/>
              </w:rPr>
            </w:pPr>
            <w:r>
              <w:rPr>
                <w:rFonts w:cs="Arial"/>
                <w:sz w:val="22"/>
                <w:szCs w:val="22"/>
              </w:rPr>
              <w:t xml:space="preserve">SG People Directorate </w:t>
            </w:r>
            <w:r>
              <w:rPr>
                <w:rFonts w:cs="Arial"/>
                <w:sz w:val="22"/>
                <w:szCs w:val="22"/>
              </w:rPr>
              <w:br/>
              <w:t>Talent, Leadership and Learning</w:t>
            </w:r>
          </w:p>
        </w:tc>
        <w:tc>
          <w:tcPr>
            <w:tcW w:w="3402" w:type="dxa"/>
          </w:tcPr>
          <w:p w14:paraId="091232E3" w14:textId="044586E4" w:rsidR="002778C7" w:rsidRDefault="00821DDF">
            <w:pPr>
              <w:rPr>
                <w:rFonts w:cs="Arial"/>
                <w:sz w:val="22"/>
                <w:szCs w:val="22"/>
              </w:rPr>
            </w:pPr>
            <w:r w:rsidRPr="001979F9">
              <w:rPr>
                <w:rFonts w:cs="Arial"/>
                <w:sz w:val="22"/>
                <w:szCs w:val="22"/>
              </w:rPr>
              <w:t>Tricia Johnston</w:t>
            </w:r>
          </w:p>
          <w:p w14:paraId="1A36E983" w14:textId="77777777" w:rsidR="002778C7" w:rsidRDefault="002778C7">
            <w:pPr>
              <w:rPr>
                <w:rFonts w:cs="Arial"/>
                <w:b/>
                <w:bCs/>
                <w:sz w:val="22"/>
                <w:szCs w:val="22"/>
              </w:rPr>
            </w:pPr>
          </w:p>
        </w:tc>
        <w:tc>
          <w:tcPr>
            <w:tcW w:w="2552" w:type="dxa"/>
          </w:tcPr>
          <w:p w14:paraId="47A8FF29" w14:textId="6A6130CA" w:rsidR="002778C7" w:rsidRDefault="00821DDF">
            <w:pPr>
              <w:rPr>
                <w:rFonts w:cs="Arial"/>
                <w:sz w:val="22"/>
                <w:szCs w:val="22"/>
              </w:rPr>
            </w:pPr>
            <w:r w:rsidRPr="001979F9">
              <w:rPr>
                <w:rFonts w:cs="Arial"/>
                <w:sz w:val="22"/>
                <w:szCs w:val="22"/>
              </w:rPr>
              <w:t>Paul Dougall</w:t>
            </w:r>
          </w:p>
        </w:tc>
      </w:tr>
      <w:tr w:rsidR="002778C7" w14:paraId="5027B861" w14:textId="77777777" w:rsidTr="001979F9">
        <w:tc>
          <w:tcPr>
            <w:tcW w:w="3539" w:type="dxa"/>
          </w:tcPr>
          <w:p w14:paraId="0C8291CA" w14:textId="77777777" w:rsidR="002778C7" w:rsidRDefault="00821DDF">
            <w:pPr>
              <w:rPr>
                <w:rFonts w:cs="Arial"/>
                <w:sz w:val="22"/>
                <w:szCs w:val="22"/>
              </w:rPr>
            </w:pPr>
            <w:r>
              <w:rPr>
                <w:rFonts w:cs="Arial"/>
                <w:sz w:val="22"/>
                <w:szCs w:val="22"/>
              </w:rPr>
              <w:t>Education Scotland, Professional Learning and Leadership</w:t>
            </w:r>
          </w:p>
        </w:tc>
        <w:tc>
          <w:tcPr>
            <w:tcW w:w="3402" w:type="dxa"/>
          </w:tcPr>
          <w:p w14:paraId="081FB3B9" w14:textId="77777777" w:rsidR="002778C7" w:rsidRDefault="002778C7">
            <w:pPr>
              <w:rPr>
                <w:rFonts w:cs="Arial"/>
                <w:b/>
                <w:bCs/>
                <w:sz w:val="22"/>
                <w:szCs w:val="22"/>
              </w:rPr>
            </w:pPr>
          </w:p>
        </w:tc>
        <w:tc>
          <w:tcPr>
            <w:tcW w:w="2552" w:type="dxa"/>
          </w:tcPr>
          <w:p w14:paraId="433E82AB" w14:textId="107B9472" w:rsidR="002778C7" w:rsidRDefault="00821DDF">
            <w:pPr>
              <w:rPr>
                <w:rFonts w:cs="Arial"/>
                <w:b/>
                <w:bCs/>
                <w:sz w:val="22"/>
                <w:szCs w:val="22"/>
              </w:rPr>
            </w:pPr>
            <w:r w:rsidRPr="001979F9">
              <w:rPr>
                <w:rFonts w:cs="Arial"/>
                <w:sz w:val="22"/>
                <w:szCs w:val="22"/>
              </w:rPr>
              <w:t>Lesley Whelan</w:t>
            </w:r>
          </w:p>
        </w:tc>
      </w:tr>
      <w:tr w:rsidR="002778C7" w14:paraId="1AF7D74F" w14:textId="77777777" w:rsidTr="001979F9">
        <w:tc>
          <w:tcPr>
            <w:tcW w:w="3539" w:type="dxa"/>
          </w:tcPr>
          <w:p w14:paraId="1ED94E69" w14:textId="77777777" w:rsidR="002778C7" w:rsidRDefault="00821DDF">
            <w:pPr>
              <w:rPr>
                <w:rFonts w:cs="Arial"/>
                <w:sz w:val="22"/>
                <w:szCs w:val="22"/>
              </w:rPr>
            </w:pPr>
            <w:r>
              <w:rPr>
                <w:rFonts w:cs="Arial"/>
                <w:sz w:val="22"/>
                <w:szCs w:val="22"/>
              </w:rPr>
              <w:t>Third Sector Leadership</w:t>
            </w:r>
          </w:p>
        </w:tc>
        <w:tc>
          <w:tcPr>
            <w:tcW w:w="3402" w:type="dxa"/>
          </w:tcPr>
          <w:p w14:paraId="11A1DE93" w14:textId="77777777" w:rsidR="002778C7" w:rsidRDefault="002778C7">
            <w:pPr>
              <w:rPr>
                <w:rFonts w:cs="Arial"/>
                <w:b/>
                <w:bCs/>
                <w:sz w:val="22"/>
                <w:szCs w:val="22"/>
              </w:rPr>
            </w:pPr>
          </w:p>
        </w:tc>
        <w:tc>
          <w:tcPr>
            <w:tcW w:w="2552" w:type="dxa"/>
          </w:tcPr>
          <w:p w14:paraId="09E46B5F" w14:textId="23DF4090" w:rsidR="002778C7" w:rsidRDefault="00821DDF">
            <w:pPr>
              <w:rPr>
                <w:rFonts w:cs="Arial"/>
                <w:sz w:val="22"/>
                <w:szCs w:val="22"/>
              </w:rPr>
            </w:pPr>
            <w:r w:rsidRPr="001979F9">
              <w:rPr>
                <w:rFonts w:cs="Arial"/>
                <w:sz w:val="22"/>
                <w:szCs w:val="22"/>
              </w:rPr>
              <w:t>Lucinda Godfrey</w:t>
            </w:r>
          </w:p>
        </w:tc>
      </w:tr>
    </w:tbl>
    <w:p w14:paraId="310BA33A" w14:textId="77777777" w:rsidR="002778C7" w:rsidRDefault="002778C7">
      <w:pPr>
        <w:rPr>
          <w:rFonts w:cs="Arial"/>
          <w:b/>
          <w:bCs/>
          <w:szCs w:val="24"/>
        </w:rPr>
      </w:pPr>
    </w:p>
    <w:p w14:paraId="2681C462" w14:textId="77777777" w:rsidR="002778C7" w:rsidRDefault="00821DDF">
      <w:pPr>
        <w:rPr>
          <w:rFonts w:cs="Arial"/>
          <w:sz w:val="22"/>
          <w:szCs w:val="22"/>
        </w:rPr>
      </w:pPr>
      <w:r>
        <w:rPr>
          <w:rFonts w:cs="Arial"/>
          <w:b/>
          <w:bCs/>
          <w:sz w:val="22"/>
          <w:szCs w:val="22"/>
        </w:rPr>
        <w:t>Facilitator:</w:t>
      </w:r>
      <w:r>
        <w:rPr>
          <w:rFonts w:cs="Arial"/>
          <w:sz w:val="22"/>
          <w:szCs w:val="22"/>
        </w:rPr>
        <w:t xml:space="preserve"> </w:t>
      </w:r>
      <w:hyperlink r:id="rId10" w:tooltip="mailto:Nick.Wilding@gov.scot" w:history="1">
        <w:r>
          <w:rPr>
            <w:rStyle w:val="Hyperlink"/>
            <w:rFonts w:cs="Arial"/>
            <w:sz w:val="22"/>
            <w:szCs w:val="22"/>
          </w:rPr>
          <w:t>Nick Wilding</w:t>
        </w:r>
      </w:hyperlink>
      <w:r>
        <w:rPr>
          <w:rFonts w:cs="Arial"/>
          <w:sz w:val="22"/>
          <w:szCs w:val="22"/>
        </w:rPr>
        <w:t>, Head of Organisational Development, Directorate for Agriculture and Rural Economy (ARE), Scottish Government</w:t>
      </w:r>
    </w:p>
    <w:p w14:paraId="5B57B50C" w14:textId="77777777" w:rsidR="002778C7" w:rsidRDefault="002778C7">
      <w:pPr>
        <w:rPr>
          <w:rFonts w:cs="Arial"/>
          <w:szCs w:val="24"/>
        </w:rPr>
      </w:pPr>
    </w:p>
    <w:p w14:paraId="4EC97835" w14:textId="77777777" w:rsidR="002778C7" w:rsidRDefault="00821DDF">
      <w:pPr>
        <w:rPr>
          <w:rFonts w:cs="Arial"/>
          <w:b/>
          <w:bCs/>
          <w:szCs w:val="24"/>
          <w:u w:val="single"/>
        </w:rPr>
      </w:pPr>
      <w:r>
        <w:rPr>
          <w:rFonts w:cs="Arial"/>
          <w:b/>
          <w:bCs/>
          <w:szCs w:val="24"/>
          <w:u w:val="single"/>
        </w:rPr>
        <w:t>1. Purpose and opening reflections</w:t>
      </w:r>
    </w:p>
    <w:p w14:paraId="221563D8" w14:textId="77777777" w:rsidR="002778C7" w:rsidRDefault="002778C7">
      <w:pPr>
        <w:rPr>
          <w:rFonts w:cs="Arial"/>
          <w:b/>
          <w:bCs/>
          <w:szCs w:val="24"/>
          <w:u w:val="single"/>
        </w:rPr>
      </w:pPr>
    </w:p>
    <w:p w14:paraId="29A42019" w14:textId="77777777" w:rsidR="002778C7" w:rsidRDefault="00821DDF">
      <w:pPr>
        <w:rPr>
          <w:rFonts w:cs="Arial"/>
          <w:szCs w:val="24"/>
        </w:rPr>
      </w:pPr>
      <w:r>
        <w:rPr>
          <w:rFonts w:cs="Arial"/>
          <w:szCs w:val="24"/>
        </w:rPr>
        <w:t>The meeting convened to explore a possibility of achieving a unified approach to leadership across Scotland’s public services, with emphasis on joined-up working, co-creation and collaboration. Participants shared motivations and perspectives:</w:t>
      </w:r>
    </w:p>
    <w:p w14:paraId="187035A0" w14:textId="77777777" w:rsidR="002778C7" w:rsidRDefault="00821DDF">
      <w:pPr>
        <w:numPr>
          <w:ilvl w:val="0"/>
          <w:numId w:val="7"/>
        </w:numPr>
        <w:rPr>
          <w:rFonts w:cs="Arial"/>
          <w:szCs w:val="24"/>
        </w:rPr>
      </w:pPr>
      <w:r>
        <w:rPr>
          <w:rFonts w:cs="Arial"/>
          <w:b/>
          <w:bCs/>
          <w:szCs w:val="24"/>
        </w:rPr>
        <w:t>Common Themes:</w:t>
      </w:r>
      <w:r>
        <w:rPr>
          <w:rFonts w:cs="Arial"/>
          <w:szCs w:val="24"/>
        </w:rPr>
        <w:t xml:space="preserve"> Desire to streamline leadership efforts, reduce duplication, and build a shared framework that supports systemic change.</w:t>
      </w:r>
    </w:p>
    <w:p w14:paraId="23C60D19" w14:textId="77777777" w:rsidR="002778C7" w:rsidRDefault="00821DDF">
      <w:pPr>
        <w:numPr>
          <w:ilvl w:val="0"/>
          <w:numId w:val="7"/>
        </w:numPr>
        <w:rPr>
          <w:rFonts w:cs="Arial"/>
          <w:szCs w:val="24"/>
        </w:rPr>
      </w:pPr>
      <w:r>
        <w:rPr>
          <w:rFonts w:cs="Arial"/>
          <w:b/>
          <w:bCs/>
          <w:szCs w:val="24"/>
        </w:rPr>
        <w:t>Challenges Identified:</w:t>
      </w:r>
      <w:r>
        <w:rPr>
          <w:rFonts w:cs="Arial"/>
          <w:szCs w:val="24"/>
        </w:rPr>
        <w:t xml:space="preserve"> Fragmentation, lack of institutional memory post-COVID, multiple methodologies, limited resources across the system and in community planning partnerships (CPPs).</w:t>
      </w:r>
    </w:p>
    <w:p w14:paraId="7FF146FA" w14:textId="77777777" w:rsidR="002778C7" w:rsidRDefault="00821DDF">
      <w:pPr>
        <w:numPr>
          <w:ilvl w:val="0"/>
          <w:numId w:val="7"/>
        </w:numPr>
        <w:rPr>
          <w:rFonts w:cs="Arial"/>
          <w:szCs w:val="24"/>
        </w:rPr>
      </w:pPr>
      <w:r>
        <w:rPr>
          <w:rFonts w:cs="Arial"/>
          <w:b/>
          <w:bCs/>
          <w:szCs w:val="24"/>
        </w:rPr>
        <w:t>Opportunities:</w:t>
      </w:r>
      <w:r>
        <w:rPr>
          <w:rFonts w:cs="Arial"/>
          <w:szCs w:val="24"/>
        </w:rPr>
        <w:t xml:space="preserve"> Leverage existing and previous work (e.g., Collective Leadership for Scotland, Project Lift, etc.), align with the National Performance Framework (</w:t>
      </w:r>
      <w:proofErr w:type="spellStart"/>
      <w:r>
        <w:rPr>
          <w:rFonts w:cs="Arial"/>
          <w:szCs w:val="24"/>
        </w:rPr>
        <w:t>NPF</w:t>
      </w:r>
      <w:proofErr w:type="spellEnd"/>
      <w:r>
        <w:rPr>
          <w:rFonts w:cs="Arial"/>
          <w:szCs w:val="24"/>
        </w:rPr>
        <w:t>), create a practical leadership support offer.</w:t>
      </w:r>
    </w:p>
    <w:p w14:paraId="663CEF49" w14:textId="77777777" w:rsidR="002778C7" w:rsidRDefault="002778C7">
      <w:pPr>
        <w:ind w:left="720"/>
        <w:rPr>
          <w:rFonts w:cs="Arial"/>
          <w:b/>
          <w:bCs/>
          <w:szCs w:val="24"/>
        </w:rPr>
      </w:pPr>
    </w:p>
    <w:p w14:paraId="4AB4B722" w14:textId="77777777" w:rsidR="002778C7" w:rsidRDefault="00821DDF">
      <w:pPr>
        <w:rPr>
          <w:rFonts w:cs="Arial"/>
          <w:b/>
          <w:bCs/>
          <w:szCs w:val="24"/>
          <w:u w:val="single"/>
        </w:rPr>
      </w:pPr>
      <w:r>
        <w:rPr>
          <w:rFonts w:cs="Arial"/>
          <w:b/>
          <w:bCs/>
          <w:szCs w:val="24"/>
          <w:u w:val="single"/>
        </w:rPr>
        <w:t>2. Key Discussion Areas</w:t>
      </w:r>
    </w:p>
    <w:p w14:paraId="11E2779C" w14:textId="77777777" w:rsidR="002778C7" w:rsidRDefault="002778C7">
      <w:pPr>
        <w:rPr>
          <w:rFonts w:cs="Arial"/>
          <w:b/>
          <w:bCs/>
          <w:szCs w:val="24"/>
        </w:rPr>
      </w:pPr>
    </w:p>
    <w:p w14:paraId="3813507F" w14:textId="77777777" w:rsidR="002778C7" w:rsidRDefault="00821DDF">
      <w:pPr>
        <w:rPr>
          <w:rFonts w:cs="Arial"/>
          <w:b/>
          <w:bCs/>
          <w:szCs w:val="24"/>
        </w:rPr>
      </w:pPr>
      <w:r>
        <w:rPr>
          <w:rFonts w:cs="Arial"/>
          <w:b/>
          <w:bCs/>
          <w:szCs w:val="24"/>
        </w:rPr>
        <w:t>a. Leadership vs. Collaboration</w:t>
      </w:r>
    </w:p>
    <w:p w14:paraId="5803F426" w14:textId="77777777" w:rsidR="002778C7" w:rsidRDefault="00821DDF">
      <w:pPr>
        <w:pStyle w:val="ListParagraph"/>
        <w:numPr>
          <w:ilvl w:val="0"/>
          <w:numId w:val="8"/>
        </w:numPr>
        <w:rPr>
          <w:rFonts w:cs="Arial"/>
          <w:szCs w:val="24"/>
        </w:rPr>
      </w:pPr>
      <w:r>
        <w:rPr>
          <w:rFonts w:cs="Arial"/>
          <w:szCs w:val="24"/>
        </w:rPr>
        <w:t>Many felt that the word “leadership” is a limiting term; the focus should shift to collaborative behaviours and systems thinking.</w:t>
      </w:r>
      <w:r>
        <w:t xml:space="preserve"> </w:t>
      </w:r>
      <w:r>
        <w:rPr>
          <w:rFonts w:cs="Arial"/>
          <w:szCs w:val="24"/>
        </w:rPr>
        <w:t>Question raised on whether leadership is a red herring, suggesting the real issue is consistent, collaborative practice.</w:t>
      </w:r>
    </w:p>
    <w:p w14:paraId="2ABA31BE" w14:textId="77777777" w:rsidR="002778C7" w:rsidRDefault="00821DDF">
      <w:pPr>
        <w:numPr>
          <w:ilvl w:val="0"/>
          <w:numId w:val="8"/>
        </w:numPr>
        <w:rPr>
          <w:rFonts w:cs="Arial"/>
          <w:szCs w:val="24"/>
        </w:rPr>
      </w:pPr>
      <w:r>
        <w:rPr>
          <w:rFonts w:cs="Arial"/>
          <w:szCs w:val="24"/>
        </w:rPr>
        <w:lastRenderedPageBreak/>
        <w:t>Emphasis on</w:t>
      </w:r>
      <w:r>
        <w:rPr>
          <w:rFonts w:cs="Arial"/>
          <w:b/>
          <w:bCs/>
          <w:szCs w:val="24"/>
        </w:rPr>
        <w:t xml:space="preserve"> </w:t>
      </w:r>
      <w:r>
        <w:rPr>
          <w:rFonts w:cs="Arial"/>
          <w:szCs w:val="24"/>
        </w:rPr>
        <w:t>the need to move away from top-down models and toward collective leadership rooted in prevention and systems change.</w:t>
      </w:r>
    </w:p>
    <w:p w14:paraId="44131AFE" w14:textId="77777777" w:rsidR="002778C7" w:rsidRDefault="002778C7">
      <w:pPr>
        <w:ind w:left="720"/>
        <w:rPr>
          <w:rFonts w:cs="Arial"/>
          <w:szCs w:val="24"/>
        </w:rPr>
      </w:pPr>
    </w:p>
    <w:p w14:paraId="2BFF5B5D" w14:textId="77777777" w:rsidR="002778C7" w:rsidRDefault="00821DDF">
      <w:pPr>
        <w:rPr>
          <w:rFonts w:cs="Arial"/>
          <w:b/>
          <w:bCs/>
          <w:szCs w:val="24"/>
        </w:rPr>
      </w:pPr>
      <w:r>
        <w:rPr>
          <w:rFonts w:cs="Arial"/>
          <w:b/>
          <w:bCs/>
          <w:szCs w:val="24"/>
        </w:rPr>
        <w:t>b. Systemic Barriers</w:t>
      </w:r>
    </w:p>
    <w:p w14:paraId="7E60D77F" w14:textId="77777777" w:rsidR="002778C7" w:rsidRDefault="00821DDF">
      <w:pPr>
        <w:numPr>
          <w:ilvl w:val="0"/>
          <w:numId w:val="9"/>
        </w:numPr>
        <w:rPr>
          <w:rFonts w:cs="Arial"/>
          <w:szCs w:val="24"/>
        </w:rPr>
      </w:pPr>
      <w:r>
        <w:rPr>
          <w:rFonts w:cs="Arial"/>
          <w:szCs w:val="24"/>
        </w:rPr>
        <w:t>Participants highlighted structural issues: siloed policy agendas, short-term funding cycles, and legislative constraints.</w:t>
      </w:r>
    </w:p>
    <w:p w14:paraId="643825BC" w14:textId="77777777" w:rsidR="002778C7" w:rsidRDefault="00821DDF">
      <w:pPr>
        <w:numPr>
          <w:ilvl w:val="0"/>
          <w:numId w:val="9"/>
        </w:numPr>
        <w:rPr>
          <w:rFonts w:cs="Arial"/>
          <w:szCs w:val="24"/>
        </w:rPr>
      </w:pPr>
      <w:r>
        <w:rPr>
          <w:rFonts w:cs="Arial"/>
          <w:szCs w:val="24"/>
        </w:rPr>
        <w:t>Need to rewire the system to support long-term, place-based collaboration.</w:t>
      </w:r>
    </w:p>
    <w:p w14:paraId="590C8E36" w14:textId="77777777" w:rsidR="002778C7" w:rsidRDefault="00821DDF">
      <w:pPr>
        <w:numPr>
          <w:ilvl w:val="0"/>
          <w:numId w:val="9"/>
        </w:numPr>
        <w:rPr>
          <w:rFonts w:cs="Arial"/>
          <w:szCs w:val="24"/>
        </w:rPr>
      </w:pPr>
      <w:r>
        <w:rPr>
          <w:rFonts w:cs="Arial"/>
          <w:szCs w:val="24"/>
        </w:rPr>
        <w:t>Importance of a unified narrative and approach to avoid confusion and fragmentation.</w:t>
      </w:r>
    </w:p>
    <w:p w14:paraId="51B8A38E" w14:textId="77777777" w:rsidR="002778C7" w:rsidRDefault="002778C7">
      <w:pPr>
        <w:ind w:left="720"/>
        <w:rPr>
          <w:rFonts w:cs="Arial"/>
          <w:szCs w:val="24"/>
        </w:rPr>
      </w:pPr>
    </w:p>
    <w:p w14:paraId="336754AE" w14:textId="77777777" w:rsidR="002778C7" w:rsidRDefault="00821DDF">
      <w:pPr>
        <w:rPr>
          <w:rFonts w:cs="Arial"/>
          <w:b/>
          <w:bCs/>
          <w:szCs w:val="24"/>
        </w:rPr>
      </w:pPr>
      <w:r>
        <w:rPr>
          <w:rFonts w:cs="Arial"/>
          <w:b/>
          <w:bCs/>
          <w:szCs w:val="24"/>
        </w:rPr>
        <w:t>c. Statement on Public Service Leadership</w:t>
      </w:r>
    </w:p>
    <w:p w14:paraId="1E2865BD" w14:textId="77777777" w:rsidR="002778C7" w:rsidRDefault="00821DDF">
      <w:pPr>
        <w:numPr>
          <w:ilvl w:val="0"/>
          <w:numId w:val="10"/>
        </w:numPr>
        <w:rPr>
          <w:rFonts w:cs="Arial"/>
          <w:szCs w:val="24"/>
        </w:rPr>
      </w:pPr>
      <w:r>
        <w:rPr>
          <w:rFonts w:cs="Arial"/>
          <w:szCs w:val="24"/>
        </w:rPr>
        <w:t>Agreement to develop a shared statement or framework that articulates values, behaviours, and principles for collaborative leadership.</w:t>
      </w:r>
    </w:p>
    <w:p w14:paraId="0ED3C4ED" w14:textId="77777777" w:rsidR="002778C7" w:rsidRDefault="00821DDF">
      <w:pPr>
        <w:numPr>
          <w:ilvl w:val="0"/>
          <w:numId w:val="13"/>
        </w:numPr>
        <w:rPr>
          <w:rFonts w:cs="Arial"/>
          <w:szCs w:val="24"/>
        </w:rPr>
      </w:pPr>
      <w:r>
        <w:rPr>
          <w:rFonts w:cs="Arial"/>
          <w:szCs w:val="24"/>
        </w:rPr>
        <w:t>Must be simple, inclusive, and applicable across all levels of public service – not just senior leaders. Avoid “word soup” and ensure clarity.</w:t>
      </w:r>
    </w:p>
    <w:p w14:paraId="6D367397" w14:textId="77777777" w:rsidR="002778C7" w:rsidRDefault="00821DDF">
      <w:pPr>
        <w:numPr>
          <w:ilvl w:val="0"/>
          <w:numId w:val="13"/>
        </w:numPr>
        <w:rPr>
          <w:rFonts w:cs="Arial"/>
          <w:szCs w:val="24"/>
        </w:rPr>
      </w:pPr>
      <w:r>
        <w:rPr>
          <w:rFonts w:cs="Arial"/>
          <w:szCs w:val="24"/>
        </w:rPr>
        <w:t>Should be co-designed with delivery teams and communities.</w:t>
      </w:r>
    </w:p>
    <w:p w14:paraId="5CFD4A3C" w14:textId="77777777" w:rsidR="002778C7" w:rsidRDefault="00821DDF">
      <w:pPr>
        <w:numPr>
          <w:ilvl w:val="0"/>
          <w:numId w:val="13"/>
        </w:numPr>
        <w:rPr>
          <w:rFonts w:cs="Arial"/>
          <w:szCs w:val="24"/>
        </w:rPr>
      </w:pPr>
      <w:r>
        <w:rPr>
          <w:rFonts w:cs="Arial"/>
          <w:szCs w:val="24"/>
        </w:rPr>
        <w:t>Needs to be measurable and embedded in organisational practices.</w:t>
      </w:r>
    </w:p>
    <w:p w14:paraId="7C15CCAA" w14:textId="77777777" w:rsidR="002778C7" w:rsidRDefault="00821DDF">
      <w:pPr>
        <w:numPr>
          <w:ilvl w:val="0"/>
          <w:numId w:val="10"/>
        </w:numPr>
        <w:rPr>
          <w:rFonts w:cs="Arial"/>
          <w:szCs w:val="24"/>
        </w:rPr>
      </w:pPr>
      <w:r>
        <w:rPr>
          <w:rFonts w:cs="Arial"/>
          <w:szCs w:val="24"/>
        </w:rPr>
        <w:t xml:space="preserve">Consider a suite of accompanying products for integrating the statement/framework, focusing on feasibility and impact. e.g. Q&amp;A: “What problem is the statement aiming to solve”, leadership practice guides, communications and engagement strategy.  </w:t>
      </w:r>
    </w:p>
    <w:p w14:paraId="6B599309" w14:textId="77777777" w:rsidR="002778C7" w:rsidRDefault="00821DDF">
      <w:pPr>
        <w:numPr>
          <w:ilvl w:val="0"/>
          <w:numId w:val="10"/>
        </w:numPr>
        <w:rPr>
          <w:rFonts w:cs="Arial"/>
          <w:szCs w:val="24"/>
        </w:rPr>
      </w:pPr>
      <w:r>
        <w:rPr>
          <w:rFonts w:cs="Arial"/>
          <w:szCs w:val="24"/>
        </w:rPr>
        <w:t>Suggestion that we align with the Scottish Approach to Change (HIS), Success Profiles (NES), Leadership Framework (SG), Four Principles of Effective Collaboration (Kristy Docherty, EFI) and the ten enablers for whole system change developed for the FM’s Whole Family Support event in June 2025.</w:t>
      </w:r>
    </w:p>
    <w:p w14:paraId="666AB515" w14:textId="77777777" w:rsidR="002778C7" w:rsidRDefault="00821DDF">
      <w:pPr>
        <w:numPr>
          <w:ilvl w:val="0"/>
          <w:numId w:val="10"/>
        </w:numPr>
        <w:rPr>
          <w:rFonts w:cs="Arial"/>
          <w:szCs w:val="24"/>
        </w:rPr>
      </w:pPr>
      <w:r>
        <w:rPr>
          <w:rFonts w:cs="Arial"/>
          <w:szCs w:val="24"/>
        </w:rPr>
        <w:t>Timescales: align with the NPF timeline (May–June 2026).</w:t>
      </w:r>
    </w:p>
    <w:p w14:paraId="26B1C75D" w14:textId="77777777" w:rsidR="002778C7" w:rsidRDefault="00821DDF">
      <w:pPr>
        <w:numPr>
          <w:ilvl w:val="0"/>
          <w:numId w:val="10"/>
        </w:numPr>
        <w:rPr>
          <w:rFonts w:cs="Arial"/>
          <w:szCs w:val="24"/>
        </w:rPr>
      </w:pPr>
      <w:r>
        <w:rPr>
          <w:rFonts w:cs="Arial"/>
          <w:b/>
          <w:bCs/>
          <w:szCs w:val="24"/>
        </w:rPr>
        <w:t xml:space="preserve">Principles for the Statement: </w:t>
      </w:r>
      <w:r>
        <w:rPr>
          <w:rFonts w:cs="Arial"/>
          <w:szCs w:val="24"/>
        </w:rPr>
        <w:t xml:space="preserve">An </w:t>
      </w:r>
      <w:hyperlink r:id="rId11" w:tooltip="https://miro.com/app/board/uXjVJwsqiVc=/" w:history="1">
        <w:r>
          <w:rPr>
            <w:rStyle w:val="Hyperlink"/>
            <w:rFonts w:cs="Arial"/>
            <w:szCs w:val="24"/>
          </w:rPr>
          <w:t>exercise</w:t>
        </w:r>
      </w:hyperlink>
      <w:r>
        <w:rPr>
          <w:rFonts w:cs="Arial"/>
          <w:szCs w:val="24"/>
        </w:rPr>
        <w:t xml:space="preserve"> identified key non-negotiable principles:</w:t>
      </w:r>
    </w:p>
    <w:p w14:paraId="0D3A015F" w14:textId="77777777" w:rsidR="002778C7" w:rsidRDefault="00821DDF">
      <w:pPr>
        <w:numPr>
          <w:ilvl w:val="0"/>
          <w:numId w:val="18"/>
        </w:numPr>
        <w:rPr>
          <w:rFonts w:cs="Arial"/>
          <w:szCs w:val="24"/>
        </w:rPr>
      </w:pPr>
      <w:r>
        <w:rPr>
          <w:rFonts w:cs="Arial"/>
          <w:b/>
          <w:bCs/>
          <w:szCs w:val="24"/>
        </w:rPr>
        <w:t>Collaboration:</w:t>
      </w:r>
      <w:r>
        <w:rPr>
          <w:rFonts w:cs="Arial"/>
          <w:szCs w:val="24"/>
        </w:rPr>
        <w:t xml:space="preserve"> Core behaviours that enable joint working, e.g. relational, empowering.</w:t>
      </w:r>
    </w:p>
    <w:p w14:paraId="0553510A" w14:textId="77777777" w:rsidR="002778C7" w:rsidRDefault="00821DDF">
      <w:pPr>
        <w:numPr>
          <w:ilvl w:val="0"/>
          <w:numId w:val="18"/>
        </w:numPr>
        <w:rPr>
          <w:rFonts w:cs="Arial"/>
          <w:szCs w:val="24"/>
        </w:rPr>
      </w:pPr>
      <w:r>
        <w:rPr>
          <w:rFonts w:cs="Arial"/>
          <w:b/>
          <w:bCs/>
          <w:szCs w:val="24"/>
        </w:rPr>
        <w:t>Values driven:</w:t>
      </w:r>
      <w:r>
        <w:rPr>
          <w:rFonts w:cs="Arial"/>
          <w:szCs w:val="24"/>
        </w:rPr>
        <w:t xml:space="preserve"> Trust, honesty, integrity, objectivity, openness.</w:t>
      </w:r>
    </w:p>
    <w:p w14:paraId="68589099" w14:textId="77777777" w:rsidR="002778C7" w:rsidRDefault="00821DDF">
      <w:pPr>
        <w:numPr>
          <w:ilvl w:val="0"/>
          <w:numId w:val="18"/>
        </w:numPr>
        <w:rPr>
          <w:rFonts w:cs="Arial"/>
          <w:szCs w:val="24"/>
        </w:rPr>
      </w:pPr>
      <w:r>
        <w:rPr>
          <w:rFonts w:cs="Arial"/>
          <w:b/>
          <w:bCs/>
          <w:szCs w:val="24"/>
        </w:rPr>
        <w:t>Boldness:</w:t>
      </w:r>
      <w:r>
        <w:rPr>
          <w:rFonts w:cs="Arial"/>
          <w:szCs w:val="24"/>
        </w:rPr>
        <w:t xml:space="preserve"> Risk-taking, innovation, curiosity, impactful (public value).</w:t>
      </w:r>
    </w:p>
    <w:p w14:paraId="28B01E9E" w14:textId="77777777" w:rsidR="002778C7" w:rsidRDefault="00821DDF">
      <w:pPr>
        <w:numPr>
          <w:ilvl w:val="0"/>
          <w:numId w:val="18"/>
        </w:numPr>
        <w:rPr>
          <w:rFonts w:cs="Arial"/>
          <w:szCs w:val="24"/>
        </w:rPr>
      </w:pPr>
      <w:r>
        <w:rPr>
          <w:rFonts w:cs="Arial"/>
          <w:b/>
          <w:bCs/>
          <w:szCs w:val="24"/>
        </w:rPr>
        <w:t>Long-term perspective:</w:t>
      </w:r>
      <w:r>
        <w:rPr>
          <w:rFonts w:cs="Arial"/>
          <w:szCs w:val="24"/>
        </w:rPr>
        <w:t xml:space="preserve"> preventative, whole-system thinking, outcomes focused.</w:t>
      </w:r>
    </w:p>
    <w:p w14:paraId="07934F7F" w14:textId="77777777" w:rsidR="002778C7" w:rsidRDefault="00821DDF">
      <w:pPr>
        <w:numPr>
          <w:ilvl w:val="0"/>
          <w:numId w:val="18"/>
        </w:numPr>
        <w:rPr>
          <w:rFonts w:cs="Arial"/>
          <w:szCs w:val="24"/>
        </w:rPr>
      </w:pPr>
      <w:r>
        <w:rPr>
          <w:rFonts w:cs="Arial"/>
          <w:b/>
          <w:bCs/>
          <w:szCs w:val="24"/>
        </w:rPr>
        <w:t>Accountable:</w:t>
      </w:r>
      <w:r>
        <w:rPr>
          <w:rFonts w:cs="Arial"/>
          <w:szCs w:val="24"/>
        </w:rPr>
        <w:t xml:space="preserve"> equitable. </w:t>
      </w:r>
    </w:p>
    <w:p w14:paraId="395D622D" w14:textId="77777777" w:rsidR="002778C7" w:rsidRDefault="002778C7">
      <w:pPr>
        <w:ind w:left="360"/>
        <w:rPr>
          <w:rFonts w:cs="Arial"/>
          <w:szCs w:val="24"/>
        </w:rPr>
      </w:pPr>
    </w:p>
    <w:p w14:paraId="4E8C242D" w14:textId="77777777" w:rsidR="002778C7" w:rsidRDefault="00821DDF">
      <w:pPr>
        <w:rPr>
          <w:rFonts w:cs="Arial"/>
          <w:b/>
          <w:bCs/>
          <w:szCs w:val="24"/>
        </w:rPr>
      </w:pPr>
      <w:r>
        <w:rPr>
          <w:rFonts w:cs="Arial"/>
          <w:b/>
          <w:bCs/>
          <w:szCs w:val="24"/>
        </w:rPr>
        <w:t>d. Practical Offer - Collaborative Leadership Offer</w:t>
      </w:r>
    </w:p>
    <w:p w14:paraId="7154A54A" w14:textId="77777777" w:rsidR="002778C7" w:rsidRDefault="00821DDF">
      <w:pPr>
        <w:numPr>
          <w:ilvl w:val="0"/>
          <w:numId w:val="11"/>
        </w:numPr>
        <w:rPr>
          <w:rFonts w:cs="Arial"/>
          <w:szCs w:val="24"/>
        </w:rPr>
      </w:pPr>
      <w:r>
        <w:rPr>
          <w:rFonts w:cs="Arial"/>
          <w:szCs w:val="24"/>
        </w:rPr>
        <w:t>Participants discussed the need for a tangible, coordinated offer to support leadership development, especially for CPPs.</w:t>
      </w:r>
    </w:p>
    <w:p w14:paraId="57560B02" w14:textId="77777777" w:rsidR="002778C7" w:rsidRDefault="00821DDF">
      <w:pPr>
        <w:numPr>
          <w:ilvl w:val="0"/>
          <w:numId w:val="11"/>
        </w:numPr>
        <w:rPr>
          <w:rFonts w:cs="Arial"/>
          <w:szCs w:val="24"/>
        </w:rPr>
      </w:pPr>
      <w:r>
        <w:rPr>
          <w:rFonts w:cs="Arial"/>
          <w:szCs w:val="24"/>
        </w:rPr>
        <w:t>Proposal around curating existing resources and piloting them in LAs to test applicability.</w:t>
      </w:r>
    </w:p>
    <w:p w14:paraId="1AF120C6" w14:textId="77777777" w:rsidR="002778C7" w:rsidRDefault="00821DDF">
      <w:pPr>
        <w:numPr>
          <w:ilvl w:val="0"/>
          <w:numId w:val="11"/>
        </w:numPr>
        <w:rPr>
          <w:rFonts w:cs="Arial"/>
          <w:szCs w:val="24"/>
        </w:rPr>
      </w:pPr>
      <w:r>
        <w:rPr>
          <w:rFonts w:cs="Arial"/>
          <w:szCs w:val="24"/>
        </w:rPr>
        <w:t>Emphasis on mobilizing existing skills and expertise across the system.</w:t>
      </w:r>
    </w:p>
    <w:p w14:paraId="2F8305A0" w14:textId="77777777" w:rsidR="002778C7" w:rsidRDefault="00821DDF">
      <w:pPr>
        <w:numPr>
          <w:ilvl w:val="0"/>
          <w:numId w:val="11"/>
        </w:numPr>
        <w:rPr>
          <w:rFonts w:cs="Arial"/>
          <w:szCs w:val="24"/>
        </w:rPr>
      </w:pPr>
      <w:r>
        <w:rPr>
          <w:rFonts w:cs="Arial"/>
          <w:szCs w:val="24"/>
        </w:rPr>
        <w:t xml:space="preserve">Due to budgetary timescales, agreement in principle for SG to progress in pace with key partners and keep the group informed. </w:t>
      </w:r>
    </w:p>
    <w:p w14:paraId="507B9FB8" w14:textId="77777777" w:rsidR="002778C7" w:rsidRDefault="002778C7">
      <w:pPr>
        <w:ind w:left="720"/>
        <w:rPr>
          <w:rFonts w:cs="Arial"/>
          <w:szCs w:val="24"/>
        </w:rPr>
      </w:pPr>
    </w:p>
    <w:p w14:paraId="31AB3275" w14:textId="77777777" w:rsidR="002778C7" w:rsidRDefault="00821DDF">
      <w:pPr>
        <w:rPr>
          <w:rFonts w:cs="Arial"/>
          <w:b/>
          <w:bCs/>
          <w:szCs w:val="24"/>
          <w:u w:val="single"/>
        </w:rPr>
      </w:pPr>
      <w:r>
        <w:rPr>
          <w:rFonts w:cs="Arial"/>
          <w:b/>
          <w:bCs/>
          <w:szCs w:val="24"/>
          <w:u w:val="single"/>
        </w:rPr>
        <w:t>3. Reflections and Next Steps</w:t>
      </w:r>
    </w:p>
    <w:p w14:paraId="0FBB7977" w14:textId="77777777" w:rsidR="002778C7" w:rsidRDefault="002778C7">
      <w:pPr>
        <w:rPr>
          <w:rFonts w:cs="Arial"/>
          <w:b/>
          <w:bCs/>
          <w:szCs w:val="24"/>
        </w:rPr>
      </w:pPr>
    </w:p>
    <w:p w14:paraId="262F7E3C" w14:textId="77777777" w:rsidR="002778C7" w:rsidRDefault="00821DDF">
      <w:pPr>
        <w:rPr>
          <w:rFonts w:cs="Arial"/>
          <w:b/>
          <w:bCs/>
          <w:szCs w:val="24"/>
        </w:rPr>
      </w:pPr>
      <w:r>
        <w:rPr>
          <w:rFonts w:cs="Arial"/>
          <w:b/>
          <w:bCs/>
          <w:szCs w:val="24"/>
        </w:rPr>
        <w:t>Reflections</w:t>
      </w:r>
    </w:p>
    <w:p w14:paraId="070A7986" w14:textId="77777777" w:rsidR="002778C7" w:rsidRDefault="00821DDF">
      <w:pPr>
        <w:numPr>
          <w:ilvl w:val="0"/>
          <w:numId w:val="14"/>
        </w:numPr>
        <w:rPr>
          <w:rFonts w:cs="Arial"/>
          <w:szCs w:val="24"/>
        </w:rPr>
      </w:pPr>
      <w:r>
        <w:rPr>
          <w:rFonts w:cs="Arial"/>
          <w:szCs w:val="24"/>
        </w:rPr>
        <w:t>Broad consensus on the need for change and alignment.</w:t>
      </w:r>
    </w:p>
    <w:p w14:paraId="37E4C639" w14:textId="77777777" w:rsidR="002778C7" w:rsidRDefault="00821DDF">
      <w:pPr>
        <w:numPr>
          <w:ilvl w:val="0"/>
          <w:numId w:val="14"/>
        </w:numPr>
        <w:rPr>
          <w:rFonts w:cs="Arial"/>
          <w:szCs w:val="24"/>
        </w:rPr>
      </w:pPr>
      <w:r>
        <w:rPr>
          <w:rFonts w:cs="Arial"/>
          <w:szCs w:val="24"/>
        </w:rPr>
        <w:t>Recognition that collaboration is happening despite systemic barriers.</w:t>
      </w:r>
    </w:p>
    <w:p w14:paraId="5E95498E" w14:textId="77777777" w:rsidR="002778C7" w:rsidRDefault="00821DDF">
      <w:pPr>
        <w:numPr>
          <w:ilvl w:val="0"/>
          <w:numId w:val="14"/>
        </w:numPr>
        <w:rPr>
          <w:rFonts w:cs="Arial"/>
          <w:szCs w:val="24"/>
        </w:rPr>
      </w:pPr>
      <w:r>
        <w:rPr>
          <w:rFonts w:cs="Arial"/>
          <w:szCs w:val="24"/>
        </w:rPr>
        <w:t>Agreement that the group should continue meeting and shaping the work.</w:t>
      </w:r>
    </w:p>
    <w:p w14:paraId="2033A60D" w14:textId="77777777" w:rsidR="002778C7" w:rsidRDefault="002778C7">
      <w:pPr>
        <w:rPr>
          <w:rFonts w:cs="Arial"/>
          <w:b/>
          <w:bCs/>
          <w:szCs w:val="24"/>
        </w:rPr>
      </w:pPr>
    </w:p>
    <w:p w14:paraId="787615EA" w14:textId="77777777" w:rsidR="002778C7" w:rsidRDefault="00821DDF">
      <w:pPr>
        <w:rPr>
          <w:rFonts w:cs="Arial"/>
          <w:b/>
          <w:bCs/>
          <w:szCs w:val="24"/>
        </w:rPr>
      </w:pPr>
      <w:r>
        <w:rPr>
          <w:rFonts w:cs="Arial"/>
          <w:b/>
          <w:bCs/>
          <w:szCs w:val="24"/>
        </w:rPr>
        <w:t>Agreed Actions</w:t>
      </w:r>
    </w:p>
    <w:p w14:paraId="6533A000" w14:textId="77777777" w:rsidR="002778C7" w:rsidRDefault="00821DDF">
      <w:pPr>
        <w:numPr>
          <w:ilvl w:val="0"/>
          <w:numId w:val="15"/>
        </w:numPr>
        <w:rPr>
          <w:rFonts w:cs="Arial"/>
          <w:szCs w:val="24"/>
        </w:rPr>
      </w:pPr>
      <w:r>
        <w:rPr>
          <w:rFonts w:cs="Arial"/>
          <w:b/>
          <w:bCs/>
          <w:szCs w:val="24"/>
        </w:rPr>
        <w:t>AP1:</w:t>
      </w:r>
      <w:r>
        <w:rPr>
          <w:rFonts w:cs="Arial"/>
          <w:szCs w:val="24"/>
        </w:rPr>
        <w:t xml:space="preserve"> SLF programme team to survey members on meeting frequency and structure.</w:t>
      </w:r>
    </w:p>
    <w:p w14:paraId="088E12B8" w14:textId="77777777" w:rsidR="002778C7" w:rsidRDefault="00821DDF">
      <w:pPr>
        <w:numPr>
          <w:ilvl w:val="0"/>
          <w:numId w:val="15"/>
        </w:numPr>
        <w:rPr>
          <w:rFonts w:cs="Arial"/>
          <w:szCs w:val="24"/>
        </w:rPr>
      </w:pPr>
      <w:r>
        <w:rPr>
          <w:rFonts w:cs="Arial"/>
          <w:b/>
          <w:bCs/>
          <w:szCs w:val="24"/>
        </w:rPr>
        <w:t>AP2:</w:t>
      </w:r>
      <w:r>
        <w:rPr>
          <w:rFonts w:cs="Arial"/>
          <w:szCs w:val="24"/>
        </w:rPr>
        <w:t xml:space="preserve"> Members to comment on a draft shared statement based on the outputs of the meeting. [note: SLF Programme team to set up an online shared space for the group]</w:t>
      </w:r>
    </w:p>
    <w:p w14:paraId="4D70D3D7" w14:textId="77777777" w:rsidR="002778C7" w:rsidRDefault="00821DDF">
      <w:pPr>
        <w:numPr>
          <w:ilvl w:val="0"/>
          <w:numId w:val="15"/>
        </w:numPr>
        <w:rPr>
          <w:rFonts w:cs="Arial"/>
          <w:szCs w:val="24"/>
        </w:rPr>
      </w:pPr>
      <w:r>
        <w:rPr>
          <w:rFonts w:cs="Arial"/>
          <w:b/>
          <w:bCs/>
          <w:szCs w:val="24"/>
        </w:rPr>
        <w:t>AP3:</w:t>
      </w:r>
      <w:r>
        <w:rPr>
          <w:rFonts w:cs="Arial"/>
          <w:szCs w:val="24"/>
        </w:rPr>
        <w:t xml:space="preserve"> Development of a collaborative leadership support offer for CPPs to be taken forward by SG. Members to further advise.</w:t>
      </w:r>
    </w:p>
    <w:sectPr w:rsidR="002778C7">
      <w:footerReference w:type="default" r:id="rId12"/>
      <w:pgSz w:w="11906" w:h="16838"/>
      <w:pgMar w:top="851" w:right="991"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287F" w14:textId="77777777" w:rsidR="002778C7" w:rsidRDefault="00821DDF">
      <w:r>
        <w:separator/>
      </w:r>
    </w:p>
  </w:endnote>
  <w:endnote w:type="continuationSeparator" w:id="0">
    <w:p w14:paraId="36C3E9C2" w14:textId="77777777" w:rsidR="002778C7" w:rsidRDefault="0082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744022"/>
      <w:docPartObj>
        <w:docPartGallery w:val="Page Numbers (Bottom of Page)"/>
        <w:docPartUnique/>
      </w:docPartObj>
    </w:sdtPr>
    <w:sdtEndPr/>
    <w:sdtContent>
      <w:p w14:paraId="2C77B600" w14:textId="77777777" w:rsidR="002778C7" w:rsidRDefault="00821DDF">
        <w:pPr>
          <w:pStyle w:val="Footer"/>
          <w:jc w:val="center"/>
        </w:pPr>
        <w:r>
          <w:fldChar w:fldCharType="begin"/>
        </w:r>
        <w:r>
          <w:instrText>PAGE   \* MERGEFORMAT</w:instrText>
        </w:r>
        <w:r>
          <w:fldChar w:fldCharType="separate"/>
        </w:r>
        <w:r>
          <w:t>2</w:t>
        </w:r>
        <w:r>
          <w:fldChar w:fldCharType="end"/>
        </w:r>
      </w:p>
    </w:sdtContent>
  </w:sdt>
  <w:p w14:paraId="078DD826" w14:textId="77777777" w:rsidR="002778C7" w:rsidRDefault="00277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E9FC" w14:textId="77777777" w:rsidR="002778C7" w:rsidRDefault="00821DDF">
      <w:r>
        <w:separator/>
      </w:r>
    </w:p>
  </w:footnote>
  <w:footnote w:type="continuationSeparator" w:id="0">
    <w:p w14:paraId="10834784" w14:textId="77777777" w:rsidR="002778C7" w:rsidRDefault="00821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3FA5"/>
    <w:multiLevelType w:val="multilevel"/>
    <w:tmpl w:val="C0783DD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6C4E8B"/>
    <w:multiLevelType w:val="hybridMultilevel"/>
    <w:tmpl w:val="F1EA3A52"/>
    <w:lvl w:ilvl="0" w:tplc="A43C31A4">
      <w:start w:val="1"/>
      <w:numFmt w:val="bullet"/>
      <w:lvlText w:val=""/>
      <w:lvlJc w:val="left"/>
      <w:pPr>
        <w:tabs>
          <w:tab w:val="num" w:pos="720"/>
        </w:tabs>
        <w:ind w:left="720" w:hanging="360"/>
      </w:pPr>
      <w:rPr>
        <w:rFonts w:ascii="Symbol" w:hAnsi="Symbol" w:hint="default"/>
        <w:sz w:val="20"/>
      </w:rPr>
    </w:lvl>
    <w:lvl w:ilvl="1" w:tplc="EAD6BCC4">
      <w:start w:val="1"/>
      <w:numFmt w:val="bullet"/>
      <w:lvlText w:val="o"/>
      <w:lvlJc w:val="left"/>
      <w:pPr>
        <w:tabs>
          <w:tab w:val="num" w:pos="1440"/>
        </w:tabs>
        <w:ind w:left="1440" w:hanging="360"/>
      </w:pPr>
      <w:rPr>
        <w:rFonts w:ascii="Courier New" w:hAnsi="Courier New" w:hint="default"/>
        <w:sz w:val="20"/>
      </w:rPr>
    </w:lvl>
    <w:lvl w:ilvl="2" w:tplc="22FA3670">
      <w:start w:val="1"/>
      <w:numFmt w:val="bullet"/>
      <w:lvlText w:val=""/>
      <w:lvlJc w:val="left"/>
      <w:pPr>
        <w:tabs>
          <w:tab w:val="num" w:pos="2160"/>
        </w:tabs>
        <w:ind w:left="2160" w:hanging="360"/>
      </w:pPr>
      <w:rPr>
        <w:rFonts w:ascii="Wingdings" w:hAnsi="Wingdings" w:hint="default"/>
        <w:sz w:val="20"/>
      </w:rPr>
    </w:lvl>
    <w:lvl w:ilvl="3" w:tplc="DC401D98">
      <w:start w:val="1"/>
      <w:numFmt w:val="bullet"/>
      <w:lvlText w:val=""/>
      <w:lvlJc w:val="left"/>
      <w:pPr>
        <w:tabs>
          <w:tab w:val="num" w:pos="2880"/>
        </w:tabs>
        <w:ind w:left="2880" w:hanging="360"/>
      </w:pPr>
      <w:rPr>
        <w:rFonts w:ascii="Wingdings" w:hAnsi="Wingdings" w:hint="default"/>
        <w:sz w:val="20"/>
      </w:rPr>
    </w:lvl>
    <w:lvl w:ilvl="4" w:tplc="C75CACA0">
      <w:start w:val="1"/>
      <w:numFmt w:val="bullet"/>
      <w:lvlText w:val=""/>
      <w:lvlJc w:val="left"/>
      <w:pPr>
        <w:tabs>
          <w:tab w:val="num" w:pos="3600"/>
        </w:tabs>
        <w:ind w:left="3600" w:hanging="360"/>
      </w:pPr>
      <w:rPr>
        <w:rFonts w:ascii="Wingdings" w:hAnsi="Wingdings" w:hint="default"/>
        <w:sz w:val="20"/>
      </w:rPr>
    </w:lvl>
    <w:lvl w:ilvl="5" w:tplc="F88CCB32">
      <w:start w:val="1"/>
      <w:numFmt w:val="bullet"/>
      <w:lvlText w:val=""/>
      <w:lvlJc w:val="left"/>
      <w:pPr>
        <w:tabs>
          <w:tab w:val="num" w:pos="4320"/>
        </w:tabs>
        <w:ind w:left="4320" w:hanging="360"/>
      </w:pPr>
      <w:rPr>
        <w:rFonts w:ascii="Wingdings" w:hAnsi="Wingdings" w:hint="default"/>
        <w:sz w:val="20"/>
      </w:rPr>
    </w:lvl>
    <w:lvl w:ilvl="6" w:tplc="F484010E">
      <w:start w:val="1"/>
      <w:numFmt w:val="bullet"/>
      <w:lvlText w:val=""/>
      <w:lvlJc w:val="left"/>
      <w:pPr>
        <w:tabs>
          <w:tab w:val="num" w:pos="5040"/>
        </w:tabs>
        <w:ind w:left="5040" w:hanging="360"/>
      </w:pPr>
      <w:rPr>
        <w:rFonts w:ascii="Wingdings" w:hAnsi="Wingdings" w:hint="default"/>
        <w:sz w:val="20"/>
      </w:rPr>
    </w:lvl>
    <w:lvl w:ilvl="7" w:tplc="DAEC1900">
      <w:start w:val="1"/>
      <w:numFmt w:val="bullet"/>
      <w:lvlText w:val=""/>
      <w:lvlJc w:val="left"/>
      <w:pPr>
        <w:tabs>
          <w:tab w:val="num" w:pos="5760"/>
        </w:tabs>
        <w:ind w:left="5760" w:hanging="360"/>
      </w:pPr>
      <w:rPr>
        <w:rFonts w:ascii="Wingdings" w:hAnsi="Wingdings" w:hint="default"/>
        <w:sz w:val="20"/>
      </w:rPr>
    </w:lvl>
    <w:lvl w:ilvl="8" w:tplc="6508652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10520"/>
    <w:multiLevelType w:val="hybridMultilevel"/>
    <w:tmpl w:val="76285D9A"/>
    <w:lvl w:ilvl="0" w:tplc="6FD47E08">
      <w:start w:val="1"/>
      <w:numFmt w:val="bullet"/>
      <w:lvlText w:val=""/>
      <w:lvlJc w:val="left"/>
      <w:pPr>
        <w:tabs>
          <w:tab w:val="num" w:pos="1080"/>
        </w:tabs>
        <w:ind w:left="1080" w:hanging="360"/>
      </w:pPr>
      <w:rPr>
        <w:rFonts w:ascii="Symbol" w:hAnsi="Symbol" w:hint="default"/>
        <w:sz w:val="20"/>
      </w:rPr>
    </w:lvl>
    <w:lvl w:ilvl="1" w:tplc="7AEC2906">
      <w:start w:val="1"/>
      <w:numFmt w:val="bullet"/>
      <w:lvlText w:val="o"/>
      <w:lvlJc w:val="left"/>
      <w:pPr>
        <w:tabs>
          <w:tab w:val="num" w:pos="1800"/>
        </w:tabs>
        <w:ind w:left="1800" w:hanging="360"/>
      </w:pPr>
      <w:rPr>
        <w:rFonts w:ascii="Courier New" w:hAnsi="Courier New" w:hint="default"/>
        <w:sz w:val="20"/>
      </w:rPr>
    </w:lvl>
    <w:lvl w:ilvl="2" w:tplc="3946B894">
      <w:start w:val="1"/>
      <w:numFmt w:val="bullet"/>
      <w:lvlText w:val=""/>
      <w:lvlJc w:val="left"/>
      <w:pPr>
        <w:tabs>
          <w:tab w:val="num" w:pos="2520"/>
        </w:tabs>
        <w:ind w:left="2520" w:hanging="360"/>
      </w:pPr>
      <w:rPr>
        <w:rFonts w:ascii="Wingdings" w:hAnsi="Wingdings" w:hint="default"/>
        <w:sz w:val="20"/>
      </w:rPr>
    </w:lvl>
    <w:lvl w:ilvl="3" w:tplc="AD4CE6C8">
      <w:start w:val="1"/>
      <w:numFmt w:val="bullet"/>
      <w:lvlText w:val=""/>
      <w:lvlJc w:val="left"/>
      <w:pPr>
        <w:tabs>
          <w:tab w:val="num" w:pos="3240"/>
        </w:tabs>
        <w:ind w:left="3240" w:hanging="360"/>
      </w:pPr>
      <w:rPr>
        <w:rFonts w:ascii="Wingdings" w:hAnsi="Wingdings" w:hint="default"/>
        <w:sz w:val="20"/>
      </w:rPr>
    </w:lvl>
    <w:lvl w:ilvl="4" w:tplc="4E92B792">
      <w:start w:val="1"/>
      <w:numFmt w:val="bullet"/>
      <w:lvlText w:val=""/>
      <w:lvlJc w:val="left"/>
      <w:pPr>
        <w:tabs>
          <w:tab w:val="num" w:pos="3960"/>
        </w:tabs>
        <w:ind w:left="3960" w:hanging="360"/>
      </w:pPr>
      <w:rPr>
        <w:rFonts w:ascii="Wingdings" w:hAnsi="Wingdings" w:hint="default"/>
        <w:sz w:val="20"/>
      </w:rPr>
    </w:lvl>
    <w:lvl w:ilvl="5" w:tplc="F8B25A8A">
      <w:start w:val="1"/>
      <w:numFmt w:val="bullet"/>
      <w:lvlText w:val=""/>
      <w:lvlJc w:val="left"/>
      <w:pPr>
        <w:tabs>
          <w:tab w:val="num" w:pos="4680"/>
        </w:tabs>
        <w:ind w:left="4680" w:hanging="360"/>
      </w:pPr>
      <w:rPr>
        <w:rFonts w:ascii="Wingdings" w:hAnsi="Wingdings" w:hint="default"/>
        <w:sz w:val="20"/>
      </w:rPr>
    </w:lvl>
    <w:lvl w:ilvl="6" w:tplc="B8342F18">
      <w:start w:val="1"/>
      <w:numFmt w:val="bullet"/>
      <w:lvlText w:val=""/>
      <w:lvlJc w:val="left"/>
      <w:pPr>
        <w:tabs>
          <w:tab w:val="num" w:pos="5400"/>
        </w:tabs>
        <w:ind w:left="5400" w:hanging="360"/>
      </w:pPr>
      <w:rPr>
        <w:rFonts w:ascii="Wingdings" w:hAnsi="Wingdings" w:hint="default"/>
        <w:sz w:val="20"/>
      </w:rPr>
    </w:lvl>
    <w:lvl w:ilvl="7" w:tplc="1F10FECE">
      <w:start w:val="1"/>
      <w:numFmt w:val="bullet"/>
      <w:lvlText w:val=""/>
      <w:lvlJc w:val="left"/>
      <w:pPr>
        <w:tabs>
          <w:tab w:val="num" w:pos="6120"/>
        </w:tabs>
        <w:ind w:left="6120" w:hanging="360"/>
      </w:pPr>
      <w:rPr>
        <w:rFonts w:ascii="Wingdings" w:hAnsi="Wingdings" w:hint="default"/>
        <w:sz w:val="20"/>
      </w:rPr>
    </w:lvl>
    <w:lvl w:ilvl="8" w:tplc="C00E5816">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5869DF"/>
    <w:multiLevelType w:val="hybridMultilevel"/>
    <w:tmpl w:val="9B3AA72E"/>
    <w:lvl w:ilvl="0" w:tplc="1D6E4DD4">
      <w:start w:val="1"/>
      <w:numFmt w:val="bullet"/>
      <w:lvlText w:val=""/>
      <w:lvlJc w:val="left"/>
      <w:pPr>
        <w:tabs>
          <w:tab w:val="num" w:pos="720"/>
        </w:tabs>
        <w:ind w:left="720" w:hanging="360"/>
      </w:pPr>
      <w:rPr>
        <w:rFonts w:ascii="Symbol" w:hAnsi="Symbol" w:hint="default"/>
        <w:sz w:val="20"/>
      </w:rPr>
    </w:lvl>
    <w:lvl w:ilvl="1" w:tplc="130C3270">
      <w:start w:val="1"/>
      <w:numFmt w:val="bullet"/>
      <w:lvlText w:val="o"/>
      <w:lvlJc w:val="left"/>
      <w:pPr>
        <w:tabs>
          <w:tab w:val="num" w:pos="1440"/>
        </w:tabs>
        <w:ind w:left="1440" w:hanging="360"/>
      </w:pPr>
      <w:rPr>
        <w:rFonts w:ascii="Courier New" w:hAnsi="Courier New" w:hint="default"/>
        <w:sz w:val="20"/>
      </w:rPr>
    </w:lvl>
    <w:lvl w:ilvl="2" w:tplc="62C44EDC">
      <w:start w:val="1"/>
      <w:numFmt w:val="bullet"/>
      <w:lvlText w:val=""/>
      <w:lvlJc w:val="left"/>
      <w:pPr>
        <w:tabs>
          <w:tab w:val="num" w:pos="2160"/>
        </w:tabs>
        <w:ind w:left="2160" w:hanging="360"/>
      </w:pPr>
      <w:rPr>
        <w:rFonts w:ascii="Wingdings" w:hAnsi="Wingdings" w:hint="default"/>
        <w:sz w:val="20"/>
      </w:rPr>
    </w:lvl>
    <w:lvl w:ilvl="3" w:tplc="D3F018F4">
      <w:start w:val="1"/>
      <w:numFmt w:val="bullet"/>
      <w:lvlText w:val=""/>
      <w:lvlJc w:val="left"/>
      <w:pPr>
        <w:tabs>
          <w:tab w:val="num" w:pos="2880"/>
        </w:tabs>
        <w:ind w:left="2880" w:hanging="360"/>
      </w:pPr>
      <w:rPr>
        <w:rFonts w:ascii="Wingdings" w:hAnsi="Wingdings" w:hint="default"/>
        <w:sz w:val="20"/>
      </w:rPr>
    </w:lvl>
    <w:lvl w:ilvl="4" w:tplc="9A8456DE">
      <w:start w:val="1"/>
      <w:numFmt w:val="bullet"/>
      <w:lvlText w:val=""/>
      <w:lvlJc w:val="left"/>
      <w:pPr>
        <w:tabs>
          <w:tab w:val="num" w:pos="3600"/>
        </w:tabs>
        <w:ind w:left="3600" w:hanging="360"/>
      </w:pPr>
      <w:rPr>
        <w:rFonts w:ascii="Wingdings" w:hAnsi="Wingdings" w:hint="default"/>
        <w:sz w:val="20"/>
      </w:rPr>
    </w:lvl>
    <w:lvl w:ilvl="5" w:tplc="E996B89E">
      <w:start w:val="1"/>
      <w:numFmt w:val="bullet"/>
      <w:lvlText w:val=""/>
      <w:lvlJc w:val="left"/>
      <w:pPr>
        <w:tabs>
          <w:tab w:val="num" w:pos="4320"/>
        </w:tabs>
        <w:ind w:left="4320" w:hanging="360"/>
      </w:pPr>
      <w:rPr>
        <w:rFonts w:ascii="Wingdings" w:hAnsi="Wingdings" w:hint="default"/>
        <w:sz w:val="20"/>
      </w:rPr>
    </w:lvl>
    <w:lvl w:ilvl="6" w:tplc="16AE5666">
      <w:start w:val="1"/>
      <w:numFmt w:val="bullet"/>
      <w:lvlText w:val=""/>
      <w:lvlJc w:val="left"/>
      <w:pPr>
        <w:tabs>
          <w:tab w:val="num" w:pos="5040"/>
        </w:tabs>
        <w:ind w:left="5040" w:hanging="360"/>
      </w:pPr>
      <w:rPr>
        <w:rFonts w:ascii="Wingdings" w:hAnsi="Wingdings" w:hint="default"/>
        <w:sz w:val="20"/>
      </w:rPr>
    </w:lvl>
    <w:lvl w:ilvl="7" w:tplc="F17A8B10">
      <w:start w:val="1"/>
      <w:numFmt w:val="bullet"/>
      <w:lvlText w:val=""/>
      <w:lvlJc w:val="left"/>
      <w:pPr>
        <w:tabs>
          <w:tab w:val="num" w:pos="5760"/>
        </w:tabs>
        <w:ind w:left="5760" w:hanging="360"/>
      </w:pPr>
      <w:rPr>
        <w:rFonts w:ascii="Wingdings" w:hAnsi="Wingdings" w:hint="default"/>
        <w:sz w:val="20"/>
      </w:rPr>
    </w:lvl>
    <w:lvl w:ilvl="8" w:tplc="67B2703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C700D"/>
    <w:multiLevelType w:val="hybridMultilevel"/>
    <w:tmpl w:val="FE3AA8CE"/>
    <w:lvl w:ilvl="0" w:tplc="68587DEC">
      <w:start w:val="1"/>
      <w:numFmt w:val="bullet"/>
      <w:lvlText w:val=""/>
      <w:lvlJc w:val="left"/>
      <w:pPr>
        <w:tabs>
          <w:tab w:val="num" w:pos="720"/>
        </w:tabs>
        <w:ind w:left="720" w:hanging="360"/>
      </w:pPr>
      <w:rPr>
        <w:rFonts w:ascii="Symbol" w:hAnsi="Symbol" w:hint="default"/>
        <w:sz w:val="20"/>
      </w:rPr>
    </w:lvl>
    <w:lvl w:ilvl="1" w:tplc="4A4CA984">
      <w:start w:val="1"/>
      <w:numFmt w:val="bullet"/>
      <w:lvlText w:val="o"/>
      <w:lvlJc w:val="left"/>
      <w:pPr>
        <w:tabs>
          <w:tab w:val="num" w:pos="1440"/>
        </w:tabs>
        <w:ind w:left="1440" w:hanging="360"/>
      </w:pPr>
      <w:rPr>
        <w:rFonts w:ascii="Courier New" w:hAnsi="Courier New" w:hint="default"/>
        <w:sz w:val="20"/>
      </w:rPr>
    </w:lvl>
    <w:lvl w:ilvl="2" w:tplc="DCF07810">
      <w:start w:val="1"/>
      <w:numFmt w:val="bullet"/>
      <w:lvlText w:val=""/>
      <w:lvlJc w:val="left"/>
      <w:pPr>
        <w:tabs>
          <w:tab w:val="num" w:pos="2160"/>
        </w:tabs>
        <w:ind w:left="2160" w:hanging="360"/>
      </w:pPr>
      <w:rPr>
        <w:rFonts w:ascii="Wingdings" w:hAnsi="Wingdings" w:hint="default"/>
        <w:sz w:val="20"/>
      </w:rPr>
    </w:lvl>
    <w:lvl w:ilvl="3" w:tplc="921CC460">
      <w:start w:val="1"/>
      <w:numFmt w:val="bullet"/>
      <w:lvlText w:val=""/>
      <w:lvlJc w:val="left"/>
      <w:pPr>
        <w:tabs>
          <w:tab w:val="num" w:pos="2880"/>
        </w:tabs>
        <w:ind w:left="2880" w:hanging="360"/>
      </w:pPr>
      <w:rPr>
        <w:rFonts w:ascii="Wingdings" w:hAnsi="Wingdings" w:hint="default"/>
        <w:sz w:val="20"/>
      </w:rPr>
    </w:lvl>
    <w:lvl w:ilvl="4" w:tplc="151E8658">
      <w:start w:val="1"/>
      <w:numFmt w:val="bullet"/>
      <w:lvlText w:val=""/>
      <w:lvlJc w:val="left"/>
      <w:pPr>
        <w:tabs>
          <w:tab w:val="num" w:pos="3600"/>
        </w:tabs>
        <w:ind w:left="3600" w:hanging="360"/>
      </w:pPr>
      <w:rPr>
        <w:rFonts w:ascii="Wingdings" w:hAnsi="Wingdings" w:hint="default"/>
        <w:sz w:val="20"/>
      </w:rPr>
    </w:lvl>
    <w:lvl w:ilvl="5" w:tplc="5BC4C436">
      <w:start w:val="1"/>
      <w:numFmt w:val="bullet"/>
      <w:lvlText w:val=""/>
      <w:lvlJc w:val="left"/>
      <w:pPr>
        <w:tabs>
          <w:tab w:val="num" w:pos="4320"/>
        </w:tabs>
        <w:ind w:left="4320" w:hanging="360"/>
      </w:pPr>
      <w:rPr>
        <w:rFonts w:ascii="Wingdings" w:hAnsi="Wingdings" w:hint="default"/>
        <w:sz w:val="20"/>
      </w:rPr>
    </w:lvl>
    <w:lvl w:ilvl="6" w:tplc="EFE0242C">
      <w:start w:val="1"/>
      <w:numFmt w:val="bullet"/>
      <w:lvlText w:val=""/>
      <w:lvlJc w:val="left"/>
      <w:pPr>
        <w:tabs>
          <w:tab w:val="num" w:pos="5040"/>
        </w:tabs>
        <w:ind w:left="5040" w:hanging="360"/>
      </w:pPr>
      <w:rPr>
        <w:rFonts w:ascii="Wingdings" w:hAnsi="Wingdings" w:hint="default"/>
        <w:sz w:val="20"/>
      </w:rPr>
    </w:lvl>
    <w:lvl w:ilvl="7" w:tplc="1A302ABA">
      <w:start w:val="1"/>
      <w:numFmt w:val="bullet"/>
      <w:lvlText w:val=""/>
      <w:lvlJc w:val="left"/>
      <w:pPr>
        <w:tabs>
          <w:tab w:val="num" w:pos="5760"/>
        </w:tabs>
        <w:ind w:left="5760" w:hanging="360"/>
      </w:pPr>
      <w:rPr>
        <w:rFonts w:ascii="Wingdings" w:hAnsi="Wingdings" w:hint="default"/>
        <w:sz w:val="20"/>
      </w:rPr>
    </w:lvl>
    <w:lvl w:ilvl="8" w:tplc="9DCC008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12692"/>
    <w:multiLevelType w:val="hybridMultilevel"/>
    <w:tmpl w:val="D11CC6F4"/>
    <w:lvl w:ilvl="0" w:tplc="1606347C">
      <w:start w:val="1"/>
      <w:numFmt w:val="bullet"/>
      <w:lvlText w:val=""/>
      <w:lvlJc w:val="left"/>
      <w:pPr>
        <w:ind w:left="360" w:hanging="360"/>
      </w:pPr>
      <w:rPr>
        <w:rFonts w:ascii="Symbol" w:hAnsi="Symbol" w:hint="default"/>
      </w:rPr>
    </w:lvl>
    <w:lvl w:ilvl="1" w:tplc="F676C12E">
      <w:start w:val="1"/>
      <w:numFmt w:val="bullet"/>
      <w:lvlText w:val="o"/>
      <w:lvlJc w:val="left"/>
      <w:pPr>
        <w:ind w:left="1080" w:hanging="360"/>
      </w:pPr>
      <w:rPr>
        <w:rFonts w:ascii="Courier New" w:hAnsi="Courier New" w:cs="Courier New" w:hint="default"/>
      </w:rPr>
    </w:lvl>
    <w:lvl w:ilvl="2" w:tplc="B57E5BC4">
      <w:start w:val="1"/>
      <w:numFmt w:val="bullet"/>
      <w:lvlText w:val=""/>
      <w:lvlJc w:val="left"/>
      <w:pPr>
        <w:ind w:left="1800" w:hanging="360"/>
      </w:pPr>
      <w:rPr>
        <w:rFonts w:ascii="Wingdings" w:hAnsi="Wingdings" w:hint="default"/>
      </w:rPr>
    </w:lvl>
    <w:lvl w:ilvl="3" w:tplc="F74831D6">
      <w:start w:val="1"/>
      <w:numFmt w:val="bullet"/>
      <w:lvlText w:val=""/>
      <w:lvlJc w:val="left"/>
      <w:pPr>
        <w:ind w:left="2520" w:hanging="360"/>
      </w:pPr>
      <w:rPr>
        <w:rFonts w:ascii="Symbol" w:hAnsi="Symbol" w:hint="default"/>
      </w:rPr>
    </w:lvl>
    <w:lvl w:ilvl="4" w:tplc="33769D3A">
      <w:start w:val="1"/>
      <w:numFmt w:val="bullet"/>
      <w:lvlText w:val="o"/>
      <w:lvlJc w:val="left"/>
      <w:pPr>
        <w:ind w:left="3240" w:hanging="360"/>
      </w:pPr>
      <w:rPr>
        <w:rFonts w:ascii="Courier New" w:hAnsi="Courier New" w:cs="Courier New" w:hint="default"/>
      </w:rPr>
    </w:lvl>
    <w:lvl w:ilvl="5" w:tplc="5622B628">
      <w:start w:val="1"/>
      <w:numFmt w:val="bullet"/>
      <w:lvlText w:val=""/>
      <w:lvlJc w:val="left"/>
      <w:pPr>
        <w:ind w:left="3960" w:hanging="360"/>
      </w:pPr>
      <w:rPr>
        <w:rFonts w:ascii="Wingdings" w:hAnsi="Wingdings" w:hint="default"/>
      </w:rPr>
    </w:lvl>
    <w:lvl w:ilvl="6" w:tplc="C29EB252">
      <w:start w:val="1"/>
      <w:numFmt w:val="bullet"/>
      <w:lvlText w:val=""/>
      <w:lvlJc w:val="left"/>
      <w:pPr>
        <w:ind w:left="4680" w:hanging="360"/>
      </w:pPr>
      <w:rPr>
        <w:rFonts w:ascii="Symbol" w:hAnsi="Symbol" w:hint="default"/>
      </w:rPr>
    </w:lvl>
    <w:lvl w:ilvl="7" w:tplc="66543A4A">
      <w:start w:val="1"/>
      <w:numFmt w:val="bullet"/>
      <w:lvlText w:val="o"/>
      <w:lvlJc w:val="left"/>
      <w:pPr>
        <w:ind w:left="5400" w:hanging="360"/>
      </w:pPr>
      <w:rPr>
        <w:rFonts w:ascii="Courier New" w:hAnsi="Courier New" w:cs="Courier New" w:hint="default"/>
      </w:rPr>
    </w:lvl>
    <w:lvl w:ilvl="8" w:tplc="7E8089BE">
      <w:start w:val="1"/>
      <w:numFmt w:val="bullet"/>
      <w:lvlText w:val=""/>
      <w:lvlJc w:val="left"/>
      <w:pPr>
        <w:ind w:left="6120" w:hanging="360"/>
      </w:pPr>
      <w:rPr>
        <w:rFonts w:ascii="Wingdings" w:hAnsi="Wingdings" w:hint="default"/>
      </w:rPr>
    </w:lvl>
  </w:abstractNum>
  <w:abstractNum w:abstractNumId="6" w15:restartNumberingAfterBreak="0">
    <w:nsid w:val="36D5528B"/>
    <w:multiLevelType w:val="hybridMultilevel"/>
    <w:tmpl w:val="B89A7C26"/>
    <w:lvl w:ilvl="0" w:tplc="1C9C12CE">
      <w:start w:val="1"/>
      <w:numFmt w:val="bullet"/>
      <w:lvlText w:val=""/>
      <w:lvlJc w:val="left"/>
      <w:pPr>
        <w:tabs>
          <w:tab w:val="num" w:pos="720"/>
        </w:tabs>
        <w:ind w:left="720" w:hanging="360"/>
      </w:pPr>
      <w:rPr>
        <w:rFonts w:ascii="Symbol" w:hAnsi="Symbol" w:hint="default"/>
        <w:sz w:val="20"/>
      </w:rPr>
    </w:lvl>
    <w:lvl w:ilvl="1" w:tplc="B2421718">
      <w:start w:val="1"/>
      <w:numFmt w:val="bullet"/>
      <w:lvlText w:val="o"/>
      <w:lvlJc w:val="left"/>
      <w:pPr>
        <w:tabs>
          <w:tab w:val="num" w:pos="1440"/>
        </w:tabs>
        <w:ind w:left="1440" w:hanging="360"/>
      </w:pPr>
      <w:rPr>
        <w:rFonts w:ascii="Courier New" w:hAnsi="Courier New" w:hint="default"/>
        <w:sz w:val="20"/>
      </w:rPr>
    </w:lvl>
    <w:lvl w:ilvl="2" w:tplc="754C79BC">
      <w:start w:val="1"/>
      <w:numFmt w:val="bullet"/>
      <w:lvlText w:val=""/>
      <w:lvlJc w:val="left"/>
      <w:pPr>
        <w:tabs>
          <w:tab w:val="num" w:pos="2160"/>
        </w:tabs>
        <w:ind w:left="2160" w:hanging="360"/>
      </w:pPr>
      <w:rPr>
        <w:rFonts w:ascii="Wingdings" w:hAnsi="Wingdings" w:hint="default"/>
        <w:sz w:val="20"/>
      </w:rPr>
    </w:lvl>
    <w:lvl w:ilvl="3" w:tplc="A4D62F72">
      <w:start w:val="1"/>
      <w:numFmt w:val="bullet"/>
      <w:lvlText w:val=""/>
      <w:lvlJc w:val="left"/>
      <w:pPr>
        <w:tabs>
          <w:tab w:val="num" w:pos="2880"/>
        </w:tabs>
        <w:ind w:left="2880" w:hanging="360"/>
      </w:pPr>
      <w:rPr>
        <w:rFonts w:ascii="Wingdings" w:hAnsi="Wingdings" w:hint="default"/>
        <w:sz w:val="20"/>
      </w:rPr>
    </w:lvl>
    <w:lvl w:ilvl="4" w:tplc="9B3EFF40">
      <w:start w:val="1"/>
      <w:numFmt w:val="bullet"/>
      <w:lvlText w:val=""/>
      <w:lvlJc w:val="left"/>
      <w:pPr>
        <w:tabs>
          <w:tab w:val="num" w:pos="3600"/>
        </w:tabs>
        <w:ind w:left="3600" w:hanging="360"/>
      </w:pPr>
      <w:rPr>
        <w:rFonts w:ascii="Wingdings" w:hAnsi="Wingdings" w:hint="default"/>
        <w:sz w:val="20"/>
      </w:rPr>
    </w:lvl>
    <w:lvl w:ilvl="5" w:tplc="D09CAF52">
      <w:start w:val="1"/>
      <w:numFmt w:val="bullet"/>
      <w:lvlText w:val=""/>
      <w:lvlJc w:val="left"/>
      <w:pPr>
        <w:tabs>
          <w:tab w:val="num" w:pos="4320"/>
        </w:tabs>
        <w:ind w:left="4320" w:hanging="360"/>
      </w:pPr>
      <w:rPr>
        <w:rFonts w:ascii="Wingdings" w:hAnsi="Wingdings" w:hint="default"/>
        <w:sz w:val="20"/>
      </w:rPr>
    </w:lvl>
    <w:lvl w:ilvl="6" w:tplc="6D4A3CEA">
      <w:start w:val="1"/>
      <w:numFmt w:val="bullet"/>
      <w:lvlText w:val=""/>
      <w:lvlJc w:val="left"/>
      <w:pPr>
        <w:tabs>
          <w:tab w:val="num" w:pos="5040"/>
        </w:tabs>
        <w:ind w:left="5040" w:hanging="360"/>
      </w:pPr>
      <w:rPr>
        <w:rFonts w:ascii="Wingdings" w:hAnsi="Wingdings" w:hint="default"/>
        <w:sz w:val="20"/>
      </w:rPr>
    </w:lvl>
    <w:lvl w:ilvl="7" w:tplc="29667462">
      <w:start w:val="1"/>
      <w:numFmt w:val="bullet"/>
      <w:lvlText w:val=""/>
      <w:lvlJc w:val="left"/>
      <w:pPr>
        <w:tabs>
          <w:tab w:val="num" w:pos="5760"/>
        </w:tabs>
        <w:ind w:left="5760" w:hanging="360"/>
      </w:pPr>
      <w:rPr>
        <w:rFonts w:ascii="Wingdings" w:hAnsi="Wingdings" w:hint="default"/>
        <w:sz w:val="20"/>
      </w:rPr>
    </w:lvl>
    <w:lvl w:ilvl="8" w:tplc="4B88359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E416F"/>
    <w:multiLevelType w:val="hybridMultilevel"/>
    <w:tmpl w:val="28107BD0"/>
    <w:lvl w:ilvl="0" w:tplc="75E66174">
      <w:start w:val="1"/>
      <w:numFmt w:val="bullet"/>
      <w:pStyle w:val="Bulletted"/>
      <w:lvlText w:val=""/>
      <w:lvlJc w:val="left"/>
      <w:pPr>
        <w:tabs>
          <w:tab w:val="num" w:pos="360"/>
        </w:tabs>
        <w:ind w:left="360" w:hanging="360"/>
      </w:pPr>
      <w:rPr>
        <w:rFonts w:ascii="Symbol" w:hAnsi="Symbol" w:hint="default"/>
      </w:rPr>
    </w:lvl>
    <w:lvl w:ilvl="1" w:tplc="2D4C1608">
      <w:start w:val="1"/>
      <w:numFmt w:val="bullet"/>
      <w:lvlText w:val="o"/>
      <w:lvlJc w:val="left"/>
      <w:pPr>
        <w:ind w:left="1440" w:hanging="360"/>
      </w:pPr>
      <w:rPr>
        <w:rFonts w:ascii="Courier New" w:eastAsia="Courier New" w:hAnsi="Courier New" w:cs="Courier New" w:hint="default"/>
      </w:rPr>
    </w:lvl>
    <w:lvl w:ilvl="2" w:tplc="B3B84F78">
      <w:start w:val="1"/>
      <w:numFmt w:val="bullet"/>
      <w:lvlText w:val="§"/>
      <w:lvlJc w:val="left"/>
      <w:pPr>
        <w:ind w:left="2160" w:hanging="360"/>
      </w:pPr>
      <w:rPr>
        <w:rFonts w:ascii="Wingdings" w:eastAsia="Wingdings" w:hAnsi="Wingdings" w:cs="Wingdings" w:hint="default"/>
      </w:rPr>
    </w:lvl>
    <w:lvl w:ilvl="3" w:tplc="23B07540">
      <w:start w:val="1"/>
      <w:numFmt w:val="bullet"/>
      <w:lvlText w:val="·"/>
      <w:lvlJc w:val="left"/>
      <w:pPr>
        <w:ind w:left="2880" w:hanging="360"/>
      </w:pPr>
      <w:rPr>
        <w:rFonts w:ascii="Symbol" w:eastAsia="Symbol" w:hAnsi="Symbol" w:cs="Symbol" w:hint="default"/>
      </w:rPr>
    </w:lvl>
    <w:lvl w:ilvl="4" w:tplc="B8727266">
      <w:start w:val="1"/>
      <w:numFmt w:val="bullet"/>
      <w:lvlText w:val="o"/>
      <w:lvlJc w:val="left"/>
      <w:pPr>
        <w:ind w:left="3600" w:hanging="360"/>
      </w:pPr>
      <w:rPr>
        <w:rFonts w:ascii="Courier New" w:eastAsia="Courier New" w:hAnsi="Courier New" w:cs="Courier New" w:hint="default"/>
      </w:rPr>
    </w:lvl>
    <w:lvl w:ilvl="5" w:tplc="31CCD6B8">
      <w:start w:val="1"/>
      <w:numFmt w:val="bullet"/>
      <w:lvlText w:val="§"/>
      <w:lvlJc w:val="left"/>
      <w:pPr>
        <w:ind w:left="4320" w:hanging="360"/>
      </w:pPr>
      <w:rPr>
        <w:rFonts w:ascii="Wingdings" w:eastAsia="Wingdings" w:hAnsi="Wingdings" w:cs="Wingdings" w:hint="default"/>
      </w:rPr>
    </w:lvl>
    <w:lvl w:ilvl="6" w:tplc="0A1C18F8">
      <w:start w:val="1"/>
      <w:numFmt w:val="bullet"/>
      <w:lvlText w:val="·"/>
      <w:lvlJc w:val="left"/>
      <w:pPr>
        <w:ind w:left="5040" w:hanging="360"/>
      </w:pPr>
      <w:rPr>
        <w:rFonts w:ascii="Symbol" w:eastAsia="Symbol" w:hAnsi="Symbol" w:cs="Symbol" w:hint="default"/>
      </w:rPr>
    </w:lvl>
    <w:lvl w:ilvl="7" w:tplc="256E33C8">
      <w:start w:val="1"/>
      <w:numFmt w:val="bullet"/>
      <w:lvlText w:val="o"/>
      <w:lvlJc w:val="left"/>
      <w:pPr>
        <w:ind w:left="5760" w:hanging="360"/>
      </w:pPr>
      <w:rPr>
        <w:rFonts w:ascii="Courier New" w:eastAsia="Courier New" w:hAnsi="Courier New" w:cs="Courier New" w:hint="default"/>
      </w:rPr>
    </w:lvl>
    <w:lvl w:ilvl="8" w:tplc="DE14411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50ED4CFD"/>
    <w:multiLevelType w:val="hybridMultilevel"/>
    <w:tmpl w:val="7AB2A492"/>
    <w:lvl w:ilvl="0" w:tplc="F15011E4">
      <w:start w:val="1"/>
      <w:numFmt w:val="bullet"/>
      <w:lvlText w:val=""/>
      <w:lvlJc w:val="left"/>
      <w:pPr>
        <w:tabs>
          <w:tab w:val="num" w:pos="720"/>
        </w:tabs>
        <w:ind w:left="720" w:hanging="360"/>
      </w:pPr>
      <w:rPr>
        <w:rFonts w:ascii="Symbol" w:hAnsi="Symbol" w:hint="default"/>
        <w:sz w:val="20"/>
      </w:rPr>
    </w:lvl>
    <w:lvl w:ilvl="1" w:tplc="A1D4C702">
      <w:start w:val="1"/>
      <w:numFmt w:val="bullet"/>
      <w:lvlText w:val="o"/>
      <w:lvlJc w:val="left"/>
      <w:pPr>
        <w:tabs>
          <w:tab w:val="num" w:pos="1440"/>
        </w:tabs>
        <w:ind w:left="1440" w:hanging="360"/>
      </w:pPr>
      <w:rPr>
        <w:rFonts w:ascii="Courier New" w:hAnsi="Courier New" w:hint="default"/>
        <w:sz w:val="20"/>
      </w:rPr>
    </w:lvl>
    <w:lvl w:ilvl="2" w:tplc="5264550A">
      <w:start w:val="1"/>
      <w:numFmt w:val="bullet"/>
      <w:lvlText w:val=""/>
      <w:lvlJc w:val="left"/>
      <w:pPr>
        <w:tabs>
          <w:tab w:val="num" w:pos="2160"/>
        </w:tabs>
        <w:ind w:left="2160" w:hanging="360"/>
      </w:pPr>
      <w:rPr>
        <w:rFonts w:ascii="Wingdings" w:hAnsi="Wingdings" w:hint="default"/>
        <w:sz w:val="20"/>
      </w:rPr>
    </w:lvl>
    <w:lvl w:ilvl="3" w:tplc="CAF83AF0">
      <w:start w:val="1"/>
      <w:numFmt w:val="bullet"/>
      <w:lvlText w:val=""/>
      <w:lvlJc w:val="left"/>
      <w:pPr>
        <w:tabs>
          <w:tab w:val="num" w:pos="2880"/>
        </w:tabs>
        <w:ind w:left="2880" w:hanging="360"/>
      </w:pPr>
      <w:rPr>
        <w:rFonts w:ascii="Wingdings" w:hAnsi="Wingdings" w:hint="default"/>
        <w:sz w:val="20"/>
      </w:rPr>
    </w:lvl>
    <w:lvl w:ilvl="4" w:tplc="5D5C0630">
      <w:start w:val="1"/>
      <w:numFmt w:val="bullet"/>
      <w:lvlText w:val=""/>
      <w:lvlJc w:val="left"/>
      <w:pPr>
        <w:tabs>
          <w:tab w:val="num" w:pos="3600"/>
        </w:tabs>
        <w:ind w:left="3600" w:hanging="360"/>
      </w:pPr>
      <w:rPr>
        <w:rFonts w:ascii="Wingdings" w:hAnsi="Wingdings" w:hint="default"/>
        <w:sz w:val="20"/>
      </w:rPr>
    </w:lvl>
    <w:lvl w:ilvl="5" w:tplc="9EB87BAE">
      <w:start w:val="1"/>
      <w:numFmt w:val="bullet"/>
      <w:lvlText w:val=""/>
      <w:lvlJc w:val="left"/>
      <w:pPr>
        <w:tabs>
          <w:tab w:val="num" w:pos="4320"/>
        </w:tabs>
        <w:ind w:left="4320" w:hanging="360"/>
      </w:pPr>
      <w:rPr>
        <w:rFonts w:ascii="Wingdings" w:hAnsi="Wingdings" w:hint="default"/>
        <w:sz w:val="20"/>
      </w:rPr>
    </w:lvl>
    <w:lvl w:ilvl="6" w:tplc="38EAF734">
      <w:start w:val="1"/>
      <w:numFmt w:val="bullet"/>
      <w:lvlText w:val=""/>
      <w:lvlJc w:val="left"/>
      <w:pPr>
        <w:tabs>
          <w:tab w:val="num" w:pos="5040"/>
        </w:tabs>
        <w:ind w:left="5040" w:hanging="360"/>
      </w:pPr>
      <w:rPr>
        <w:rFonts w:ascii="Wingdings" w:hAnsi="Wingdings" w:hint="default"/>
        <w:sz w:val="20"/>
      </w:rPr>
    </w:lvl>
    <w:lvl w:ilvl="7" w:tplc="424E1B5E">
      <w:start w:val="1"/>
      <w:numFmt w:val="bullet"/>
      <w:lvlText w:val=""/>
      <w:lvlJc w:val="left"/>
      <w:pPr>
        <w:tabs>
          <w:tab w:val="num" w:pos="5760"/>
        </w:tabs>
        <w:ind w:left="5760" w:hanging="360"/>
      </w:pPr>
      <w:rPr>
        <w:rFonts w:ascii="Wingdings" w:hAnsi="Wingdings" w:hint="default"/>
        <w:sz w:val="20"/>
      </w:rPr>
    </w:lvl>
    <w:lvl w:ilvl="8" w:tplc="6FBCDE06">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B5BAE"/>
    <w:multiLevelType w:val="hybridMultilevel"/>
    <w:tmpl w:val="DA7EC8EE"/>
    <w:lvl w:ilvl="0" w:tplc="CBEEF4C0">
      <w:start w:val="1"/>
      <w:numFmt w:val="bullet"/>
      <w:lvlText w:val=""/>
      <w:lvlJc w:val="left"/>
      <w:pPr>
        <w:tabs>
          <w:tab w:val="num" w:pos="720"/>
        </w:tabs>
        <w:ind w:left="720" w:hanging="360"/>
      </w:pPr>
      <w:rPr>
        <w:rFonts w:ascii="Symbol" w:hAnsi="Symbol" w:hint="default"/>
        <w:sz w:val="20"/>
      </w:rPr>
    </w:lvl>
    <w:lvl w:ilvl="1" w:tplc="0E3C7064">
      <w:start w:val="1"/>
      <w:numFmt w:val="bullet"/>
      <w:lvlText w:val="o"/>
      <w:lvlJc w:val="left"/>
      <w:pPr>
        <w:tabs>
          <w:tab w:val="num" w:pos="1440"/>
        </w:tabs>
        <w:ind w:left="1440" w:hanging="360"/>
      </w:pPr>
      <w:rPr>
        <w:rFonts w:ascii="Courier New" w:hAnsi="Courier New" w:hint="default"/>
        <w:sz w:val="20"/>
      </w:rPr>
    </w:lvl>
    <w:lvl w:ilvl="2" w:tplc="28325464">
      <w:start w:val="1"/>
      <w:numFmt w:val="bullet"/>
      <w:lvlText w:val=""/>
      <w:lvlJc w:val="left"/>
      <w:pPr>
        <w:tabs>
          <w:tab w:val="num" w:pos="2160"/>
        </w:tabs>
        <w:ind w:left="2160" w:hanging="360"/>
      </w:pPr>
      <w:rPr>
        <w:rFonts w:ascii="Wingdings" w:hAnsi="Wingdings" w:hint="default"/>
        <w:sz w:val="20"/>
      </w:rPr>
    </w:lvl>
    <w:lvl w:ilvl="3" w:tplc="F454D7F0">
      <w:start w:val="1"/>
      <w:numFmt w:val="bullet"/>
      <w:lvlText w:val=""/>
      <w:lvlJc w:val="left"/>
      <w:pPr>
        <w:tabs>
          <w:tab w:val="num" w:pos="2880"/>
        </w:tabs>
        <w:ind w:left="2880" w:hanging="360"/>
      </w:pPr>
      <w:rPr>
        <w:rFonts w:ascii="Wingdings" w:hAnsi="Wingdings" w:hint="default"/>
        <w:sz w:val="20"/>
      </w:rPr>
    </w:lvl>
    <w:lvl w:ilvl="4" w:tplc="89B422CA">
      <w:start w:val="1"/>
      <w:numFmt w:val="bullet"/>
      <w:lvlText w:val=""/>
      <w:lvlJc w:val="left"/>
      <w:pPr>
        <w:tabs>
          <w:tab w:val="num" w:pos="3600"/>
        </w:tabs>
        <w:ind w:left="3600" w:hanging="360"/>
      </w:pPr>
      <w:rPr>
        <w:rFonts w:ascii="Wingdings" w:hAnsi="Wingdings" w:hint="default"/>
        <w:sz w:val="20"/>
      </w:rPr>
    </w:lvl>
    <w:lvl w:ilvl="5" w:tplc="27065CC8">
      <w:start w:val="1"/>
      <w:numFmt w:val="bullet"/>
      <w:lvlText w:val=""/>
      <w:lvlJc w:val="left"/>
      <w:pPr>
        <w:tabs>
          <w:tab w:val="num" w:pos="4320"/>
        </w:tabs>
        <w:ind w:left="4320" w:hanging="360"/>
      </w:pPr>
      <w:rPr>
        <w:rFonts w:ascii="Wingdings" w:hAnsi="Wingdings" w:hint="default"/>
        <w:sz w:val="20"/>
      </w:rPr>
    </w:lvl>
    <w:lvl w:ilvl="6" w:tplc="FDCAF9C2">
      <w:start w:val="1"/>
      <w:numFmt w:val="bullet"/>
      <w:lvlText w:val=""/>
      <w:lvlJc w:val="left"/>
      <w:pPr>
        <w:tabs>
          <w:tab w:val="num" w:pos="5040"/>
        </w:tabs>
        <w:ind w:left="5040" w:hanging="360"/>
      </w:pPr>
      <w:rPr>
        <w:rFonts w:ascii="Wingdings" w:hAnsi="Wingdings" w:hint="default"/>
        <w:sz w:val="20"/>
      </w:rPr>
    </w:lvl>
    <w:lvl w:ilvl="7" w:tplc="3D2C15CC">
      <w:start w:val="1"/>
      <w:numFmt w:val="bullet"/>
      <w:lvlText w:val=""/>
      <w:lvlJc w:val="left"/>
      <w:pPr>
        <w:tabs>
          <w:tab w:val="num" w:pos="5760"/>
        </w:tabs>
        <w:ind w:left="5760" w:hanging="360"/>
      </w:pPr>
      <w:rPr>
        <w:rFonts w:ascii="Wingdings" w:hAnsi="Wingdings" w:hint="default"/>
        <w:sz w:val="20"/>
      </w:rPr>
    </w:lvl>
    <w:lvl w:ilvl="8" w:tplc="A0320CE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C69B8"/>
    <w:multiLevelType w:val="hybridMultilevel"/>
    <w:tmpl w:val="2F228AEA"/>
    <w:lvl w:ilvl="0" w:tplc="B0A4080C">
      <w:start w:val="1"/>
      <w:numFmt w:val="bullet"/>
      <w:lvlText w:val=""/>
      <w:lvlJc w:val="left"/>
      <w:pPr>
        <w:tabs>
          <w:tab w:val="num" w:pos="360"/>
        </w:tabs>
        <w:ind w:left="360" w:hanging="360"/>
      </w:pPr>
      <w:rPr>
        <w:rFonts w:ascii="Wingdings" w:hAnsi="Wingdings" w:hint="default"/>
        <w:sz w:val="20"/>
      </w:rPr>
    </w:lvl>
    <w:lvl w:ilvl="1" w:tplc="1B503652">
      <w:start w:val="1"/>
      <w:numFmt w:val="bullet"/>
      <w:lvlText w:val="o"/>
      <w:lvlJc w:val="left"/>
      <w:pPr>
        <w:tabs>
          <w:tab w:val="num" w:pos="1080"/>
        </w:tabs>
        <w:ind w:left="1080" w:hanging="360"/>
      </w:pPr>
      <w:rPr>
        <w:rFonts w:ascii="Courier New" w:hAnsi="Courier New" w:hint="default"/>
        <w:sz w:val="20"/>
      </w:rPr>
    </w:lvl>
    <w:lvl w:ilvl="2" w:tplc="4762C876">
      <w:start w:val="1"/>
      <w:numFmt w:val="bullet"/>
      <w:lvlText w:val=""/>
      <w:lvlJc w:val="left"/>
      <w:pPr>
        <w:tabs>
          <w:tab w:val="num" w:pos="1800"/>
        </w:tabs>
        <w:ind w:left="1800" w:hanging="360"/>
      </w:pPr>
      <w:rPr>
        <w:rFonts w:ascii="Wingdings" w:hAnsi="Wingdings" w:hint="default"/>
        <w:sz w:val="20"/>
      </w:rPr>
    </w:lvl>
    <w:lvl w:ilvl="3" w:tplc="CBA89B06">
      <w:start w:val="1"/>
      <w:numFmt w:val="bullet"/>
      <w:lvlText w:val=""/>
      <w:lvlJc w:val="left"/>
      <w:pPr>
        <w:tabs>
          <w:tab w:val="num" w:pos="2520"/>
        </w:tabs>
        <w:ind w:left="2520" w:hanging="360"/>
      </w:pPr>
      <w:rPr>
        <w:rFonts w:ascii="Wingdings" w:hAnsi="Wingdings" w:hint="default"/>
        <w:sz w:val="20"/>
      </w:rPr>
    </w:lvl>
    <w:lvl w:ilvl="4" w:tplc="A558ADC4">
      <w:start w:val="1"/>
      <w:numFmt w:val="bullet"/>
      <w:lvlText w:val=""/>
      <w:lvlJc w:val="left"/>
      <w:pPr>
        <w:tabs>
          <w:tab w:val="num" w:pos="3240"/>
        </w:tabs>
        <w:ind w:left="3240" w:hanging="360"/>
      </w:pPr>
      <w:rPr>
        <w:rFonts w:ascii="Wingdings" w:hAnsi="Wingdings" w:hint="default"/>
        <w:sz w:val="20"/>
      </w:rPr>
    </w:lvl>
    <w:lvl w:ilvl="5" w:tplc="C00877F8">
      <w:start w:val="1"/>
      <w:numFmt w:val="bullet"/>
      <w:lvlText w:val=""/>
      <w:lvlJc w:val="left"/>
      <w:pPr>
        <w:tabs>
          <w:tab w:val="num" w:pos="3960"/>
        </w:tabs>
        <w:ind w:left="3960" w:hanging="360"/>
      </w:pPr>
      <w:rPr>
        <w:rFonts w:ascii="Wingdings" w:hAnsi="Wingdings" w:hint="default"/>
        <w:sz w:val="20"/>
      </w:rPr>
    </w:lvl>
    <w:lvl w:ilvl="6" w:tplc="E408C08A">
      <w:start w:val="1"/>
      <w:numFmt w:val="bullet"/>
      <w:lvlText w:val=""/>
      <w:lvlJc w:val="left"/>
      <w:pPr>
        <w:tabs>
          <w:tab w:val="num" w:pos="4680"/>
        </w:tabs>
        <w:ind w:left="4680" w:hanging="360"/>
      </w:pPr>
      <w:rPr>
        <w:rFonts w:ascii="Wingdings" w:hAnsi="Wingdings" w:hint="default"/>
        <w:sz w:val="20"/>
      </w:rPr>
    </w:lvl>
    <w:lvl w:ilvl="7" w:tplc="269EFA3C">
      <w:start w:val="1"/>
      <w:numFmt w:val="bullet"/>
      <w:lvlText w:val=""/>
      <w:lvlJc w:val="left"/>
      <w:pPr>
        <w:tabs>
          <w:tab w:val="num" w:pos="5400"/>
        </w:tabs>
        <w:ind w:left="5400" w:hanging="360"/>
      </w:pPr>
      <w:rPr>
        <w:rFonts w:ascii="Wingdings" w:hAnsi="Wingdings" w:hint="default"/>
        <w:sz w:val="20"/>
      </w:rPr>
    </w:lvl>
    <w:lvl w:ilvl="8" w:tplc="931C1F6E">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61D411F"/>
    <w:multiLevelType w:val="hybridMultilevel"/>
    <w:tmpl w:val="EB862C1E"/>
    <w:lvl w:ilvl="0" w:tplc="EE7490B8">
      <w:start w:val="1"/>
      <w:numFmt w:val="bullet"/>
      <w:lvlText w:val=""/>
      <w:lvlJc w:val="left"/>
      <w:pPr>
        <w:ind w:left="360" w:hanging="360"/>
      </w:pPr>
      <w:rPr>
        <w:rFonts w:ascii="Symbol" w:hAnsi="Symbol" w:hint="default"/>
      </w:rPr>
    </w:lvl>
    <w:lvl w:ilvl="1" w:tplc="525E5754">
      <w:start w:val="1"/>
      <w:numFmt w:val="bullet"/>
      <w:lvlText w:val="o"/>
      <w:lvlJc w:val="left"/>
      <w:pPr>
        <w:ind w:left="1080" w:hanging="360"/>
      </w:pPr>
      <w:rPr>
        <w:rFonts w:ascii="Courier New" w:hAnsi="Courier New" w:cs="Courier New" w:hint="default"/>
      </w:rPr>
    </w:lvl>
    <w:lvl w:ilvl="2" w:tplc="945C1ED6">
      <w:start w:val="1"/>
      <w:numFmt w:val="bullet"/>
      <w:lvlText w:val=""/>
      <w:lvlJc w:val="left"/>
      <w:pPr>
        <w:ind w:left="1800" w:hanging="360"/>
      </w:pPr>
      <w:rPr>
        <w:rFonts w:ascii="Wingdings" w:hAnsi="Wingdings" w:hint="default"/>
      </w:rPr>
    </w:lvl>
    <w:lvl w:ilvl="3" w:tplc="7D20CC3C">
      <w:start w:val="1"/>
      <w:numFmt w:val="bullet"/>
      <w:lvlText w:val=""/>
      <w:lvlJc w:val="left"/>
      <w:pPr>
        <w:ind w:left="2520" w:hanging="360"/>
      </w:pPr>
      <w:rPr>
        <w:rFonts w:ascii="Symbol" w:hAnsi="Symbol" w:hint="default"/>
      </w:rPr>
    </w:lvl>
    <w:lvl w:ilvl="4" w:tplc="9E0E1B62">
      <w:start w:val="1"/>
      <w:numFmt w:val="bullet"/>
      <w:lvlText w:val="o"/>
      <w:lvlJc w:val="left"/>
      <w:pPr>
        <w:ind w:left="3240" w:hanging="360"/>
      </w:pPr>
      <w:rPr>
        <w:rFonts w:ascii="Courier New" w:hAnsi="Courier New" w:cs="Courier New" w:hint="default"/>
      </w:rPr>
    </w:lvl>
    <w:lvl w:ilvl="5" w:tplc="C4904268">
      <w:start w:val="1"/>
      <w:numFmt w:val="bullet"/>
      <w:lvlText w:val=""/>
      <w:lvlJc w:val="left"/>
      <w:pPr>
        <w:ind w:left="3960" w:hanging="360"/>
      </w:pPr>
      <w:rPr>
        <w:rFonts w:ascii="Wingdings" w:hAnsi="Wingdings" w:hint="default"/>
      </w:rPr>
    </w:lvl>
    <w:lvl w:ilvl="6" w:tplc="043CF474">
      <w:start w:val="1"/>
      <w:numFmt w:val="bullet"/>
      <w:lvlText w:val=""/>
      <w:lvlJc w:val="left"/>
      <w:pPr>
        <w:ind w:left="4680" w:hanging="360"/>
      </w:pPr>
      <w:rPr>
        <w:rFonts w:ascii="Symbol" w:hAnsi="Symbol" w:hint="default"/>
      </w:rPr>
    </w:lvl>
    <w:lvl w:ilvl="7" w:tplc="86D04BAC">
      <w:start w:val="1"/>
      <w:numFmt w:val="bullet"/>
      <w:lvlText w:val="o"/>
      <w:lvlJc w:val="left"/>
      <w:pPr>
        <w:ind w:left="5400" w:hanging="360"/>
      </w:pPr>
      <w:rPr>
        <w:rFonts w:ascii="Courier New" w:hAnsi="Courier New" w:cs="Courier New" w:hint="default"/>
      </w:rPr>
    </w:lvl>
    <w:lvl w:ilvl="8" w:tplc="7364585C">
      <w:start w:val="1"/>
      <w:numFmt w:val="bullet"/>
      <w:lvlText w:val=""/>
      <w:lvlJc w:val="left"/>
      <w:pPr>
        <w:ind w:left="6120" w:hanging="360"/>
      </w:pPr>
      <w:rPr>
        <w:rFonts w:ascii="Wingdings" w:hAnsi="Wingdings" w:hint="default"/>
      </w:rPr>
    </w:lvl>
  </w:abstractNum>
  <w:abstractNum w:abstractNumId="12" w15:restartNumberingAfterBreak="0">
    <w:nsid w:val="703D32CD"/>
    <w:multiLevelType w:val="hybridMultilevel"/>
    <w:tmpl w:val="64184784"/>
    <w:lvl w:ilvl="0" w:tplc="19F06262">
      <w:start w:val="1"/>
      <w:numFmt w:val="bullet"/>
      <w:lvlText w:val=""/>
      <w:lvlJc w:val="left"/>
      <w:pPr>
        <w:tabs>
          <w:tab w:val="num" w:pos="720"/>
        </w:tabs>
        <w:ind w:left="720" w:hanging="360"/>
      </w:pPr>
      <w:rPr>
        <w:rFonts w:ascii="Symbol" w:hAnsi="Symbol" w:hint="default"/>
        <w:sz w:val="20"/>
      </w:rPr>
    </w:lvl>
    <w:lvl w:ilvl="1" w:tplc="9F42214C">
      <w:start w:val="1"/>
      <w:numFmt w:val="bullet"/>
      <w:lvlText w:val="o"/>
      <w:lvlJc w:val="left"/>
      <w:pPr>
        <w:tabs>
          <w:tab w:val="num" w:pos="1440"/>
        </w:tabs>
        <w:ind w:left="1440" w:hanging="360"/>
      </w:pPr>
      <w:rPr>
        <w:rFonts w:ascii="Courier New" w:hAnsi="Courier New" w:hint="default"/>
        <w:sz w:val="20"/>
      </w:rPr>
    </w:lvl>
    <w:lvl w:ilvl="2" w:tplc="AC6E6FE4">
      <w:start w:val="1"/>
      <w:numFmt w:val="bullet"/>
      <w:lvlText w:val=""/>
      <w:lvlJc w:val="left"/>
      <w:pPr>
        <w:tabs>
          <w:tab w:val="num" w:pos="2160"/>
        </w:tabs>
        <w:ind w:left="2160" w:hanging="360"/>
      </w:pPr>
      <w:rPr>
        <w:rFonts w:ascii="Wingdings" w:hAnsi="Wingdings" w:hint="default"/>
        <w:sz w:val="20"/>
      </w:rPr>
    </w:lvl>
    <w:lvl w:ilvl="3" w:tplc="09788FC8">
      <w:start w:val="1"/>
      <w:numFmt w:val="bullet"/>
      <w:lvlText w:val=""/>
      <w:lvlJc w:val="left"/>
      <w:pPr>
        <w:tabs>
          <w:tab w:val="num" w:pos="2880"/>
        </w:tabs>
        <w:ind w:left="2880" w:hanging="360"/>
      </w:pPr>
      <w:rPr>
        <w:rFonts w:ascii="Wingdings" w:hAnsi="Wingdings" w:hint="default"/>
        <w:sz w:val="20"/>
      </w:rPr>
    </w:lvl>
    <w:lvl w:ilvl="4" w:tplc="781EA33C">
      <w:start w:val="1"/>
      <w:numFmt w:val="bullet"/>
      <w:lvlText w:val=""/>
      <w:lvlJc w:val="left"/>
      <w:pPr>
        <w:tabs>
          <w:tab w:val="num" w:pos="3600"/>
        </w:tabs>
        <w:ind w:left="3600" w:hanging="360"/>
      </w:pPr>
      <w:rPr>
        <w:rFonts w:ascii="Wingdings" w:hAnsi="Wingdings" w:hint="default"/>
        <w:sz w:val="20"/>
      </w:rPr>
    </w:lvl>
    <w:lvl w:ilvl="5" w:tplc="CC60158A">
      <w:start w:val="1"/>
      <w:numFmt w:val="bullet"/>
      <w:lvlText w:val=""/>
      <w:lvlJc w:val="left"/>
      <w:pPr>
        <w:tabs>
          <w:tab w:val="num" w:pos="4320"/>
        </w:tabs>
        <w:ind w:left="4320" w:hanging="360"/>
      </w:pPr>
      <w:rPr>
        <w:rFonts w:ascii="Wingdings" w:hAnsi="Wingdings" w:hint="default"/>
        <w:sz w:val="20"/>
      </w:rPr>
    </w:lvl>
    <w:lvl w:ilvl="6" w:tplc="BAB42012">
      <w:start w:val="1"/>
      <w:numFmt w:val="bullet"/>
      <w:lvlText w:val=""/>
      <w:lvlJc w:val="left"/>
      <w:pPr>
        <w:tabs>
          <w:tab w:val="num" w:pos="5040"/>
        </w:tabs>
        <w:ind w:left="5040" w:hanging="360"/>
      </w:pPr>
      <w:rPr>
        <w:rFonts w:ascii="Wingdings" w:hAnsi="Wingdings" w:hint="default"/>
        <w:sz w:val="20"/>
      </w:rPr>
    </w:lvl>
    <w:lvl w:ilvl="7" w:tplc="D722F548">
      <w:start w:val="1"/>
      <w:numFmt w:val="bullet"/>
      <w:lvlText w:val=""/>
      <w:lvlJc w:val="left"/>
      <w:pPr>
        <w:tabs>
          <w:tab w:val="num" w:pos="5760"/>
        </w:tabs>
        <w:ind w:left="5760" w:hanging="360"/>
      </w:pPr>
      <w:rPr>
        <w:rFonts w:ascii="Wingdings" w:hAnsi="Wingdings" w:hint="default"/>
        <w:sz w:val="20"/>
      </w:rPr>
    </w:lvl>
    <w:lvl w:ilvl="8" w:tplc="6C126F2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643C6"/>
    <w:multiLevelType w:val="hybridMultilevel"/>
    <w:tmpl w:val="69A8E472"/>
    <w:lvl w:ilvl="0" w:tplc="A120EED8">
      <w:start w:val="1"/>
      <w:numFmt w:val="bullet"/>
      <w:lvlText w:val=""/>
      <w:lvlJc w:val="left"/>
      <w:pPr>
        <w:tabs>
          <w:tab w:val="num" w:pos="720"/>
        </w:tabs>
        <w:ind w:left="720" w:hanging="360"/>
      </w:pPr>
      <w:rPr>
        <w:rFonts w:ascii="Symbol" w:hAnsi="Symbol" w:hint="default"/>
        <w:sz w:val="20"/>
      </w:rPr>
    </w:lvl>
    <w:lvl w:ilvl="1" w:tplc="5D5281DA">
      <w:start w:val="1"/>
      <w:numFmt w:val="bullet"/>
      <w:lvlText w:val="o"/>
      <w:lvlJc w:val="left"/>
      <w:pPr>
        <w:tabs>
          <w:tab w:val="num" w:pos="1440"/>
        </w:tabs>
        <w:ind w:left="1440" w:hanging="360"/>
      </w:pPr>
      <w:rPr>
        <w:rFonts w:ascii="Courier New" w:hAnsi="Courier New" w:hint="default"/>
        <w:sz w:val="20"/>
      </w:rPr>
    </w:lvl>
    <w:lvl w:ilvl="2" w:tplc="084212BE">
      <w:start w:val="1"/>
      <w:numFmt w:val="bullet"/>
      <w:lvlText w:val=""/>
      <w:lvlJc w:val="left"/>
      <w:pPr>
        <w:tabs>
          <w:tab w:val="num" w:pos="2160"/>
        </w:tabs>
        <w:ind w:left="2160" w:hanging="360"/>
      </w:pPr>
      <w:rPr>
        <w:rFonts w:ascii="Wingdings" w:hAnsi="Wingdings" w:hint="default"/>
        <w:sz w:val="20"/>
      </w:rPr>
    </w:lvl>
    <w:lvl w:ilvl="3" w:tplc="5526FD68">
      <w:start w:val="1"/>
      <w:numFmt w:val="bullet"/>
      <w:lvlText w:val=""/>
      <w:lvlJc w:val="left"/>
      <w:pPr>
        <w:tabs>
          <w:tab w:val="num" w:pos="2880"/>
        </w:tabs>
        <w:ind w:left="2880" w:hanging="360"/>
      </w:pPr>
      <w:rPr>
        <w:rFonts w:ascii="Wingdings" w:hAnsi="Wingdings" w:hint="default"/>
        <w:sz w:val="20"/>
      </w:rPr>
    </w:lvl>
    <w:lvl w:ilvl="4" w:tplc="0DFE45EE">
      <w:start w:val="1"/>
      <w:numFmt w:val="bullet"/>
      <w:lvlText w:val=""/>
      <w:lvlJc w:val="left"/>
      <w:pPr>
        <w:tabs>
          <w:tab w:val="num" w:pos="3600"/>
        </w:tabs>
        <w:ind w:left="3600" w:hanging="360"/>
      </w:pPr>
      <w:rPr>
        <w:rFonts w:ascii="Wingdings" w:hAnsi="Wingdings" w:hint="default"/>
        <w:sz w:val="20"/>
      </w:rPr>
    </w:lvl>
    <w:lvl w:ilvl="5" w:tplc="3A5678FA">
      <w:start w:val="1"/>
      <w:numFmt w:val="bullet"/>
      <w:lvlText w:val=""/>
      <w:lvlJc w:val="left"/>
      <w:pPr>
        <w:tabs>
          <w:tab w:val="num" w:pos="4320"/>
        </w:tabs>
        <w:ind w:left="4320" w:hanging="360"/>
      </w:pPr>
      <w:rPr>
        <w:rFonts w:ascii="Wingdings" w:hAnsi="Wingdings" w:hint="default"/>
        <w:sz w:val="20"/>
      </w:rPr>
    </w:lvl>
    <w:lvl w:ilvl="6" w:tplc="AC1AFD48">
      <w:start w:val="1"/>
      <w:numFmt w:val="bullet"/>
      <w:lvlText w:val=""/>
      <w:lvlJc w:val="left"/>
      <w:pPr>
        <w:tabs>
          <w:tab w:val="num" w:pos="5040"/>
        </w:tabs>
        <w:ind w:left="5040" w:hanging="360"/>
      </w:pPr>
      <w:rPr>
        <w:rFonts w:ascii="Wingdings" w:hAnsi="Wingdings" w:hint="default"/>
        <w:sz w:val="20"/>
      </w:rPr>
    </w:lvl>
    <w:lvl w:ilvl="7" w:tplc="81147510">
      <w:start w:val="1"/>
      <w:numFmt w:val="bullet"/>
      <w:lvlText w:val=""/>
      <w:lvlJc w:val="left"/>
      <w:pPr>
        <w:tabs>
          <w:tab w:val="num" w:pos="5760"/>
        </w:tabs>
        <w:ind w:left="5760" w:hanging="360"/>
      </w:pPr>
      <w:rPr>
        <w:rFonts w:ascii="Wingdings" w:hAnsi="Wingdings" w:hint="default"/>
        <w:sz w:val="20"/>
      </w:rPr>
    </w:lvl>
    <w:lvl w:ilvl="8" w:tplc="568A8750">
      <w:start w:val="1"/>
      <w:numFmt w:val="bullet"/>
      <w:lvlText w:val=""/>
      <w:lvlJc w:val="left"/>
      <w:pPr>
        <w:tabs>
          <w:tab w:val="num" w:pos="6480"/>
        </w:tabs>
        <w:ind w:left="6480" w:hanging="360"/>
      </w:pPr>
      <w:rPr>
        <w:rFonts w:ascii="Wingdings" w:hAnsi="Wingdings" w:hint="default"/>
        <w:sz w:val="20"/>
      </w:rPr>
    </w:lvl>
  </w:abstractNum>
  <w:num w:numId="1" w16cid:durableId="413818332">
    <w:abstractNumId w:val="7"/>
  </w:num>
  <w:num w:numId="2" w16cid:durableId="710611804">
    <w:abstractNumId w:val="0"/>
  </w:num>
  <w:num w:numId="3" w16cid:durableId="589850327">
    <w:abstractNumId w:val="0"/>
  </w:num>
  <w:num w:numId="4" w16cid:durableId="1226378649">
    <w:abstractNumId w:val="0"/>
  </w:num>
  <w:num w:numId="5" w16cid:durableId="605816653">
    <w:abstractNumId w:val="7"/>
  </w:num>
  <w:num w:numId="6" w16cid:durableId="2117211160">
    <w:abstractNumId w:val="0"/>
  </w:num>
  <w:num w:numId="7" w16cid:durableId="1415593734">
    <w:abstractNumId w:val="12"/>
  </w:num>
  <w:num w:numId="8" w16cid:durableId="846017612">
    <w:abstractNumId w:val="1"/>
  </w:num>
  <w:num w:numId="9" w16cid:durableId="514655588">
    <w:abstractNumId w:val="9"/>
  </w:num>
  <w:num w:numId="10" w16cid:durableId="1346202054">
    <w:abstractNumId w:val="3"/>
  </w:num>
  <w:num w:numId="11" w16cid:durableId="152574341">
    <w:abstractNumId w:val="4"/>
  </w:num>
  <w:num w:numId="12" w16cid:durableId="972633688">
    <w:abstractNumId w:val="2"/>
  </w:num>
  <w:num w:numId="13" w16cid:durableId="1505054139">
    <w:abstractNumId w:val="8"/>
  </w:num>
  <w:num w:numId="14" w16cid:durableId="1044404008">
    <w:abstractNumId w:val="13"/>
  </w:num>
  <w:num w:numId="15" w16cid:durableId="430200927">
    <w:abstractNumId w:val="6"/>
  </w:num>
  <w:num w:numId="16" w16cid:durableId="2097363445">
    <w:abstractNumId w:val="11"/>
  </w:num>
  <w:num w:numId="17" w16cid:durableId="2119370794">
    <w:abstractNumId w:val="5"/>
  </w:num>
  <w:num w:numId="18" w16cid:durableId="573784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8C7"/>
    <w:rsid w:val="001979F9"/>
    <w:rsid w:val="002778C7"/>
    <w:rsid w:val="00335AB7"/>
    <w:rsid w:val="00647356"/>
    <w:rsid w:val="00733147"/>
    <w:rsid w:val="00821DDF"/>
    <w:rsid w:val="009F11F0"/>
    <w:rsid w:val="00B57144"/>
    <w:rsid w:val="00DB5AE7"/>
    <w:rsid w:val="705CE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4938"/>
  <w15:docId w15:val="{E2C0BE97-B8C3-4032-BAE6-C27B3877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Times New Roman"/>
      <w:sz w:val="24"/>
      <w:szCs w:val="20"/>
    </w:rPr>
  </w:style>
  <w:style w:type="paragraph" w:styleId="Heading1">
    <w:name w:val="heading 1"/>
    <w:basedOn w:val="Normal"/>
    <w:next w:val="Normal"/>
    <w:link w:val="Heading1Char"/>
    <w:qFormat/>
    <w:pPr>
      <w:numPr>
        <w:numId w:val="6"/>
      </w:numPr>
      <w:outlineLvl w:val="0"/>
    </w:pPr>
  </w:style>
  <w:style w:type="paragraph" w:styleId="Heading2">
    <w:name w:val="heading 2"/>
    <w:basedOn w:val="Normal"/>
    <w:next w:val="Normal"/>
    <w:link w:val="Heading2Char"/>
    <w:qFormat/>
    <w:pPr>
      <w:numPr>
        <w:ilvl w:val="1"/>
        <w:numId w:val="6"/>
      </w:numPr>
      <w:outlineLvl w:val="1"/>
    </w:pPr>
  </w:style>
  <w:style w:type="paragraph" w:styleId="Heading3">
    <w:name w:val="heading 3"/>
    <w:basedOn w:val="Normal"/>
    <w:next w:val="Normal"/>
    <w:link w:val="Heading3Char"/>
    <w:qFormat/>
    <w:pPr>
      <w:numPr>
        <w:ilvl w:val="2"/>
        <w:numId w:val="6"/>
      </w:numPr>
      <w:outlineLvl w:val="2"/>
    </w:pPr>
  </w:style>
  <w:style w:type="paragraph" w:styleId="Heading4">
    <w:name w:val="heading 4"/>
    <w:basedOn w:val="Normal"/>
    <w:next w:val="Normal"/>
    <w:link w:val="Heading4Char"/>
    <w:uiPriority w:val="9"/>
    <w:semiHidden/>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eastAsia="en-GB"/>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Pr>
      <w:color w:val="404040"/>
      <w:sz w:val="20"/>
      <w:szCs w:val="20"/>
      <w:lang w:eastAsia="en-GB"/>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Pr>
      <w:color w:val="404040"/>
      <w:sz w:val="20"/>
      <w:szCs w:val="20"/>
      <w:lang w:eastAsia="en-GB"/>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Pr>
      <w:color w:val="404040"/>
      <w:sz w:val="20"/>
      <w:szCs w:val="20"/>
      <w:lang w:eastAsia="en-GB"/>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Pr>
      <w:color w:val="404040"/>
      <w:sz w:val="20"/>
      <w:szCs w:val="20"/>
      <w:lang w:eastAsia="en-GB"/>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Pr>
      <w:color w:val="404040"/>
      <w:sz w:val="20"/>
      <w:szCs w:val="20"/>
      <w:lang w:eastAsia="en-GB"/>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customStyle="1" w:styleId="Bulletted">
    <w:name w:val="Bulletted"/>
    <w:basedOn w:val="Normal"/>
    <w:next w:val="Normal"/>
    <w:pPr>
      <w:numPr>
        <w:numId w:val="5"/>
      </w:numPr>
      <w:tabs>
        <w:tab w:val="left" w:pos="360"/>
        <w:tab w:val="left" w:pos="1080"/>
        <w:tab w:val="left" w:pos="1800"/>
        <w:tab w:val="left" w:pos="3240"/>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eastAsia="Times New Roman" w:hAnsi="Arial" w:cs="Times New Roman"/>
      <w:sz w:val="24"/>
      <w:szCs w:val="20"/>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Arial" w:eastAsia="Times New Roman" w:hAnsi="Arial" w:cs="Times New Roman"/>
      <w:sz w:val="24"/>
      <w:szCs w:val="20"/>
    </w:rPr>
  </w:style>
  <w:style w:type="character" w:customStyle="1" w:styleId="Heading1Char">
    <w:name w:val="Heading 1 Char"/>
    <w:basedOn w:val="DefaultParagraphFont"/>
    <w:link w:val="Heading1"/>
    <w:rPr>
      <w:rFonts w:ascii="Arial" w:eastAsia="Times New Roman" w:hAnsi="Arial" w:cs="Times New Roman"/>
      <w:sz w:val="24"/>
      <w:szCs w:val="20"/>
    </w:rPr>
  </w:style>
  <w:style w:type="character" w:customStyle="1" w:styleId="Heading2Char">
    <w:name w:val="Heading 2 Char"/>
    <w:basedOn w:val="DefaultParagraphFont"/>
    <w:link w:val="Heading2"/>
    <w:rPr>
      <w:rFonts w:ascii="Arial" w:eastAsia="Times New Roman" w:hAnsi="Arial" w:cs="Times New Roman"/>
      <w:sz w:val="24"/>
      <w:szCs w:val="20"/>
    </w:rPr>
  </w:style>
  <w:style w:type="character" w:customStyle="1" w:styleId="Heading3Char">
    <w:name w:val="Heading 3 Char"/>
    <w:basedOn w:val="DefaultParagraphFont"/>
    <w:link w:val="Heading3"/>
    <w:rPr>
      <w:rFonts w:ascii="Arial" w:hAnsi="Arial" w:cs="Times New Roman"/>
      <w:sz w:val="24"/>
      <w:szCs w:val="20"/>
    </w:rPr>
  </w:style>
  <w:style w:type="paragraph" w:customStyle="1" w:styleId="Outline4">
    <w:name w:val="Outline4"/>
    <w:basedOn w:val="Normal"/>
    <w:next w:val="Normal"/>
    <w:pPr>
      <w:ind w:left="2160"/>
    </w:pPr>
  </w:style>
  <w:style w:type="paragraph" w:customStyle="1" w:styleId="Outline5">
    <w:name w:val="Outline5"/>
    <w:basedOn w:val="Normal"/>
    <w:next w:val="Normal"/>
    <w:pPr>
      <w:ind w:left="720"/>
    </w:pPr>
  </w:style>
  <w:style w:type="paragraph" w:customStyle="1" w:styleId="Outline6">
    <w:name w:val="Outline6"/>
    <w:basedOn w:val="Normal"/>
    <w:next w:val="Normal"/>
    <w:pPr>
      <w:spacing w:after="240"/>
      <w:ind w:left="2160"/>
    </w:pPr>
  </w:style>
  <w:style w:type="paragraph" w:customStyle="1" w:styleId="Outline7">
    <w:name w:val="Outline7"/>
    <w:basedOn w:val="Normal"/>
    <w:next w:val="Normal"/>
    <w:pPr>
      <w:spacing w:after="240"/>
      <w:ind w:left="720"/>
    </w:p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sz w:val="24"/>
      <w:szCs w:val="20"/>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sz w:val="24"/>
      <w:szCs w:val="20"/>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rFonts w:ascii="Arial" w:hAnsi="Arial" w:cs="Times New Roman"/>
      <w:i/>
      <w:iCs/>
      <w:color w:val="404040" w:themeColor="text1" w:themeTint="BF"/>
      <w:sz w:val="24"/>
      <w:szCs w:val="2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rFonts w:ascii="Arial" w:hAnsi="Arial" w:cs="Times New Roman"/>
      <w:i/>
      <w:iCs/>
      <w:color w:val="0F4761" w:themeColor="accent1" w:themeShade="BF"/>
      <w:sz w:val="24"/>
      <w:szCs w:val="20"/>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Times New Roman"/>
      <w:b/>
      <w:bCs/>
      <w:sz w:val="20"/>
      <w:szCs w:val="20"/>
    </w:rPr>
  </w:style>
  <w:style w:type="table" w:styleId="TableGrid">
    <w:name w:val="Table Grid"/>
    <w:basedOn w:val="TableNormal"/>
    <w:uiPriority w:val="39"/>
    <w:tbl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rFonts w:ascii="Arial" w:hAnsi="Arial" w:cs="Times New Roman"/>
      <w:sz w:val="24"/>
      <w:szCs w:val="20"/>
    </w:rPr>
  </w:style>
  <w:style w:type="character" w:styleId="FollowedHyperlink">
    <w:name w:val="FollowedHyperlink"/>
    <w:basedOn w:val="DefaultParagraphFont"/>
    <w:uiPriority w:val="99"/>
    <w:semiHidden/>
    <w:unhideWhenUs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ro.com/app/board/uXjVJwsqiVc=/" TargetMode="External"/><Relationship Id="rId5" Type="http://schemas.openxmlformats.org/officeDocument/2006/relationships/settings" Target="settings.xml"/><Relationship Id="rId10" Type="http://schemas.openxmlformats.org/officeDocument/2006/relationships/hyperlink" Target="mailto:Nick.Wilding@gov.scot"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A54877057</value>
    </field>
    <field name="Objective-Title">
      <value order="0">Leadership Support Practitioners Network - Inaugural meeting - 29 October - Minutes</value>
    </field>
    <field name="Objective-Description">
      <value order="0"/>
    </field>
    <field name="Objective-CreationStamp">
      <value order="0">2025-12-10T11:10:09Z</value>
    </field>
    <field name="Objective-IsApproved">
      <value order="0">false</value>
    </field>
    <field name="Objective-IsPublished">
      <value order="0">true</value>
    </field>
    <field name="Objective-DatePublished">
      <value order="0">2025-12-10T11:10:53Z</value>
    </field>
    <field name="Objective-ModificationStamp">
      <value order="0">2025-12-10T11:10:54Z</value>
    </field>
    <field name="Objective-Owner">
      <value order="0">Todd, Laura L (U440456)</value>
    </field>
    <field name="Objective-Path">
      <value order="0">Objective Global Folder:SG File Plan:Government, politics and public administration:Public administration:Modernising Government:Advice and policy: Modernising Government:Scottish Leaders Forum 2025: 2025-2030</value>
    </field>
    <field name="Objective-Parent">
      <value order="0">Scottish Leaders Forum 2025: 2025-2030</value>
    </field>
    <field name="Objective-State">
      <value order="0">Published</value>
    </field>
    <field name="Objective-VersionId">
      <value order="0">vA83164341</value>
    </field>
    <field name="Objective-Version">
      <value order="0">1.0</value>
    </field>
    <field name="Objective-VersionNumber">
      <value order="0">1</value>
    </field>
    <field name="Objective-VersionComment">
      <value order="0">First version</value>
    </field>
    <field name="Objective-FileNumber">
      <value order="0">POL/43978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4585</Characters>
  <Application>Microsoft Office Word</Application>
  <DocSecurity>0</DocSecurity>
  <Lines>138</Lines>
  <Paragraphs>89</Paragraphs>
  <ScaleCrop>false</ScaleCrop>
  <Company>Scottish Government</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Campbell</dc:creator>
  <cp:keywords/>
  <dc:description/>
  <cp:lastModifiedBy>Laura Todd</cp:lastModifiedBy>
  <cp:revision>2</cp:revision>
  <dcterms:created xsi:type="dcterms:W3CDTF">2026-02-25T12:46:00Z</dcterms:created>
  <dcterms:modified xsi:type="dcterms:W3CDTF">2026-02-25T12:46:00Z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A54877057</vt:lpwstr>
  </property>
  <property fmtid="{D5CDD505-2E9C-101B-9397-08002B2CF9AE}" pid="4" name="Objective-Title">
    <vt:lpwstr>Leadership Support Practitioners Network - Inaugural meeting - 29 October - Minutes</vt:lpwstr>
  </property>
  <property fmtid="{D5CDD505-2E9C-101B-9397-08002B2CF9AE}" pid="5" name="Objective-Description">
    <vt:lpwstr/>
  </property>
  <property fmtid="{D5CDD505-2E9C-101B-9397-08002B2CF9AE}" pid="6" name="Objective-CreationStamp">
    <vt:filetime>2025-12-10T11:10:09Z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2025-12-10T11:10:53Z</vt:filetime>
  </property>
  <property fmtid="{D5CDD505-2E9C-101B-9397-08002B2CF9AE}" pid="10" name="Objective-ModificationStamp">
    <vt:filetime>2025-12-10T11:10:54Z</vt:filetime>
  </property>
  <property fmtid="{D5CDD505-2E9C-101B-9397-08002B2CF9AE}" pid="11" name="Objective-Owner">
    <vt:lpwstr>Todd, Laura L (U440456)</vt:lpwstr>
  </property>
  <property fmtid="{D5CDD505-2E9C-101B-9397-08002B2CF9AE}" pid="12" name="Objective-Path">
    <vt:lpwstr>Objective Global Folder:SG File Plan:Government, politics and public administration:Public administration:Modernising Government:Advice and policy: Modernising Government:Scottish Leaders Forum 2025: 2025-2030</vt:lpwstr>
  </property>
  <property fmtid="{D5CDD505-2E9C-101B-9397-08002B2CF9AE}" pid="13" name="Objective-Parent">
    <vt:lpwstr>Scottish Leaders Forum 2025: 2025-2030</vt:lpwstr>
  </property>
  <property fmtid="{D5CDD505-2E9C-101B-9397-08002B2CF9AE}" pid="14" name="Objective-State">
    <vt:lpwstr>Published</vt:lpwstr>
  </property>
  <property fmtid="{D5CDD505-2E9C-101B-9397-08002B2CF9AE}" pid="15" name="Objective-VersionId">
    <vt:lpwstr>vA83164341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POL/43978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